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2F9D" w14:textId="77777777" w:rsidR="004F0A08" w:rsidRDefault="004F0A08" w:rsidP="009D31ED">
      <w:pPr>
        <w:jc w:val="center"/>
        <w:rPr>
          <w:b/>
          <w:bCs/>
        </w:rPr>
      </w:pPr>
    </w:p>
    <w:p w14:paraId="5B5A8227" w14:textId="79151954" w:rsidR="000C57A9" w:rsidRPr="00655B0E" w:rsidRDefault="003012EE" w:rsidP="009D31ED">
      <w:pPr>
        <w:jc w:val="center"/>
        <w:rPr>
          <w:b/>
          <w:bCs/>
        </w:rPr>
      </w:pPr>
      <w:r w:rsidRPr="00655B0E">
        <w:rPr>
          <w:b/>
          <w:bCs/>
        </w:rPr>
        <w:t xml:space="preserve">ANZMUSC </w:t>
      </w:r>
      <w:r w:rsidR="006801AD">
        <w:rPr>
          <w:b/>
          <w:bCs/>
        </w:rPr>
        <w:t>Best</w:t>
      </w:r>
      <w:r w:rsidR="007B3047">
        <w:rPr>
          <w:b/>
          <w:bCs/>
        </w:rPr>
        <w:t xml:space="preserve"> Health Economics</w:t>
      </w:r>
      <w:r w:rsidRPr="00655B0E">
        <w:rPr>
          <w:b/>
          <w:bCs/>
        </w:rPr>
        <w:t xml:space="preserve"> Paper Award</w:t>
      </w:r>
    </w:p>
    <w:p w14:paraId="12D26684" w14:textId="2CB38B14" w:rsidR="003012EE" w:rsidRDefault="003012EE" w:rsidP="003012EE">
      <w:pPr>
        <w:jc w:val="center"/>
      </w:pPr>
    </w:p>
    <w:p w14:paraId="3DB3C26E" w14:textId="2804B05D" w:rsidR="00866F91" w:rsidRDefault="00655B0E" w:rsidP="007B3047">
      <w:r w:rsidRPr="00655B0E">
        <w:t xml:space="preserve">The Australia and New Zealand Musculoskeletal (ANZMUSC) </w:t>
      </w:r>
      <w:r w:rsidR="008F6DD3" w:rsidRPr="00655B0E">
        <w:t xml:space="preserve">Clinical Trials Network </w:t>
      </w:r>
      <w:r w:rsidRPr="00655B0E">
        <w:t>aims to optimise musculoskeletal health through high quality, collaborative research</w:t>
      </w:r>
      <w:r w:rsidR="008F6DD3">
        <w:t>.</w:t>
      </w:r>
      <w:r>
        <w:t xml:space="preserve"> </w:t>
      </w:r>
    </w:p>
    <w:p w14:paraId="0209501A" w14:textId="2E746E0D" w:rsidR="007B3047" w:rsidRPr="00CE0303" w:rsidRDefault="007B3047" w:rsidP="007B3047"/>
    <w:p w14:paraId="5C58752F" w14:textId="5401A725" w:rsidR="007B3047" w:rsidRPr="00CE0303" w:rsidRDefault="00CE0303" w:rsidP="007B3047">
      <w:r w:rsidRPr="00CE0303">
        <w:t xml:space="preserve">In 2025, ANZMUSC is launching the </w:t>
      </w:r>
      <w:r w:rsidRPr="000D08BC">
        <w:rPr>
          <w:i/>
          <w:iCs/>
        </w:rPr>
        <w:t xml:space="preserve">Best Health Economics Paper Award </w:t>
      </w:r>
      <w:r w:rsidRPr="00CE0303">
        <w:t>to recognise the contribution of a member who has published a high-quality paper in this area. This award reflects the growing importance of health economics in the design, evaluation, and translation of clinical trials within the musculoskeletal field. It aims to highlight the value of integrating economic evidence to support informed decision-making in healthcare policy and practice.</w:t>
      </w:r>
    </w:p>
    <w:p w14:paraId="68AF6DAB" w14:textId="77777777" w:rsidR="00CE0303" w:rsidRDefault="00CE0303" w:rsidP="007B3047"/>
    <w:p w14:paraId="29C46F1A" w14:textId="6FE6FA61" w:rsidR="0039056F" w:rsidRDefault="00E37413" w:rsidP="00655B0E">
      <w:pPr>
        <w:rPr>
          <w:b/>
          <w:bCs/>
        </w:rPr>
      </w:pPr>
      <w:r w:rsidRPr="00E37413">
        <w:rPr>
          <w:b/>
          <w:bCs/>
        </w:rPr>
        <w:t>Award Guidelines</w:t>
      </w:r>
    </w:p>
    <w:p w14:paraId="021444EE" w14:textId="319FDD34" w:rsidR="00CE0303" w:rsidRPr="00CE0303" w:rsidRDefault="00CE0303" w:rsidP="00CE0303">
      <w:r w:rsidRPr="00CE0303">
        <w:t xml:space="preserve">Nominations are open to studies led or co-led by ANZMUSC </w:t>
      </w:r>
      <w:r w:rsidR="007253CC" w:rsidRPr="007253CC">
        <w:t>m</w:t>
      </w:r>
      <w:r w:rsidRPr="007253CC">
        <w:t>embers</w:t>
      </w:r>
      <w:r w:rsidRPr="00CE0303">
        <w:t xml:space="preserve"> that feature a high-quality health economics paper. The nominated work must be linked to a musculoskeletal randomised trial—either as an embedded economic evaluation or as a separate economics paper that has informed or contributed to the trial. All study designs are eligible, including trial-based or modelled economic evaluations, systematic reviews, discrete choice experiments, or any other </w:t>
      </w:r>
      <w:r w:rsidR="006545A2">
        <w:t xml:space="preserve">economic </w:t>
      </w:r>
      <w:r w:rsidRPr="00CE0303">
        <w:t>approach that has supported the trial’s development, interpretation, or translation. The award celebrates excellence in economic research that enhances the design, conduct, or impact of musculoskeletal clinical trials, with relevance to policy, methodology, or practice.</w:t>
      </w:r>
    </w:p>
    <w:p w14:paraId="6846F093" w14:textId="77777777" w:rsidR="007B3047" w:rsidRPr="00E37413" w:rsidRDefault="007B3047" w:rsidP="00655B0E">
      <w:pPr>
        <w:rPr>
          <w:b/>
          <w:bCs/>
        </w:rPr>
      </w:pPr>
    </w:p>
    <w:p w14:paraId="515A0E03" w14:textId="5CF5D886" w:rsidR="00880E79" w:rsidRDefault="0039056F" w:rsidP="0039056F">
      <w:pPr>
        <w:rPr>
          <w:lang w:val="en-US"/>
        </w:rPr>
      </w:pPr>
      <w:r w:rsidRPr="00CE0303">
        <w:rPr>
          <w:lang w:val="en-US"/>
        </w:rPr>
        <w:t>Papers eligible for this award must be original research involving humans, that focus on any aspect of musculoskeletal health. Eligible papers must be published in the English language (published in any country). Eligible papers must have been published (electronically or in print) during the</w:t>
      </w:r>
      <w:r w:rsidR="00880E79" w:rsidRPr="00CE0303">
        <w:rPr>
          <w:lang w:val="en-US"/>
        </w:rPr>
        <w:t xml:space="preserve"> 202</w:t>
      </w:r>
      <w:r w:rsidR="007B3047" w:rsidRPr="00CE0303">
        <w:rPr>
          <w:lang w:val="en-US"/>
        </w:rPr>
        <w:t>3 or 2024</w:t>
      </w:r>
      <w:r w:rsidR="00852B11" w:rsidRPr="00CE0303">
        <w:rPr>
          <w:lang w:val="en-US"/>
        </w:rPr>
        <w:t xml:space="preserve"> </w:t>
      </w:r>
      <w:r w:rsidRPr="00CE0303">
        <w:rPr>
          <w:lang w:val="en-US"/>
        </w:rPr>
        <w:t>calendar year</w:t>
      </w:r>
      <w:r w:rsidR="007B3047" w:rsidRPr="00CE0303">
        <w:rPr>
          <w:lang w:val="en-US"/>
        </w:rPr>
        <w:t>s</w:t>
      </w:r>
      <w:r w:rsidRPr="00CE0303">
        <w:rPr>
          <w:lang w:val="en-US"/>
        </w:rPr>
        <w:t xml:space="preserve"> in a peer-reviewed journal. </w:t>
      </w:r>
      <w:r w:rsidRPr="00401746">
        <w:rPr>
          <w:lang w:val="en-US"/>
        </w:rPr>
        <w:t xml:space="preserve">Editorials, opinion pieces, narrative and clinical reviews are not eligible. </w:t>
      </w:r>
    </w:p>
    <w:p w14:paraId="5885B201" w14:textId="77777777" w:rsidR="009038F8" w:rsidRDefault="009038F8" w:rsidP="0039056F">
      <w:pPr>
        <w:rPr>
          <w:lang w:val="en-US"/>
        </w:rPr>
      </w:pPr>
    </w:p>
    <w:p w14:paraId="067F2AB5" w14:textId="62BE19A5" w:rsidR="0039056F" w:rsidRDefault="00401746" w:rsidP="0039056F">
      <w:pPr>
        <w:rPr>
          <w:lang w:val="en-US"/>
        </w:rPr>
      </w:pPr>
      <w:r w:rsidRPr="00A97811">
        <w:rPr>
          <w:lang w:val="en-US"/>
        </w:rPr>
        <w:t>The</w:t>
      </w:r>
      <w:r w:rsidR="0039056F" w:rsidRPr="00A97811">
        <w:rPr>
          <w:lang w:val="en-US"/>
        </w:rPr>
        <w:t xml:space="preserve"> ANZMUSC </w:t>
      </w:r>
      <w:r w:rsidR="00880E79" w:rsidRPr="00A97811">
        <w:rPr>
          <w:lang w:val="en-US"/>
        </w:rPr>
        <w:t xml:space="preserve">Economics Method </w:t>
      </w:r>
      <w:r w:rsidR="00CE0303" w:rsidRPr="00A97811">
        <w:rPr>
          <w:lang w:val="en-US"/>
        </w:rPr>
        <w:t>Group</w:t>
      </w:r>
      <w:r w:rsidR="000D08BC">
        <w:rPr>
          <w:lang w:val="en-US"/>
        </w:rPr>
        <w:t>, or external reviewers where appropriate,</w:t>
      </w:r>
      <w:r w:rsidR="00CE0303" w:rsidRPr="00A97811">
        <w:rPr>
          <w:lang w:val="en-US"/>
        </w:rPr>
        <w:t xml:space="preserve"> </w:t>
      </w:r>
      <w:r w:rsidR="0039056F" w:rsidRPr="00A97811">
        <w:rPr>
          <w:lang w:val="en-US"/>
        </w:rPr>
        <w:t xml:space="preserve">will </w:t>
      </w:r>
      <w:r w:rsidR="000D08BC">
        <w:rPr>
          <w:lang w:val="en-US"/>
        </w:rPr>
        <w:t>assess</w:t>
      </w:r>
      <w:r w:rsidR="0039056F" w:rsidRPr="00A97811">
        <w:rPr>
          <w:lang w:val="en-US"/>
        </w:rPr>
        <w:t xml:space="preserve"> all nominations. The panel reserves the</w:t>
      </w:r>
      <w:r w:rsidR="0039056F" w:rsidRPr="0039056F">
        <w:rPr>
          <w:lang w:val="en-US"/>
        </w:rPr>
        <w:t xml:space="preserve"> right to not make an award during a calendar year. The paper will be judged using the following criteria:</w:t>
      </w:r>
    </w:p>
    <w:p w14:paraId="460A9FF0" w14:textId="77777777" w:rsidR="00962CE2" w:rsidRPr="006545A2" w:rsidRDefault="00962CE2" w:rsidP="0039056F">
      <w:pPr>
        <w:rPr>
          <w:lang w:val="en-US"/>
        </w:rPr>
      </w:pPr>
    </w:p>
    <w:p w14:paraId="31CF2FAB" w14:textId="3C1C3DBC" w:rsidR="006545A2" w:rsidRDefault="006545A2" w:rsidP="006545A2">
      <w:pPr>
        <w:numPr>
          <w:ilvl w:val="0"/>
          <w:numId w:val="9"/>
        </w:numPr>
      </w:pPr>
      <w:r>
        <w:rPr>
          <w:rStyle w:val="Strong"/>
        </w:rPr>
        <w:t>Relevance</w:t>
      </w:r>
      <w:r>
        <w:t xml:space="preserve">: The paper uses economic methods to address a critical gap or introduce a significant innovation in musculoskeletal health. It must be clearly linked to a musculoskeletal randomised trial—either embedded within or contributing to its design, conduct, or interpretation—and this connection is clearly articulated. </w:t>
      </w:r>
    </w:p>
    <w:p w14:paraId="0B3B1088" w14:textId="61E5392C" w:rsidR="006545A2" w:rsidRPr="006545A2" w:rsidRDefault="006545A2" w:rsidP="006545A2">
      <w:pPr>
        <w:numPr>
          <w:ilvl w:val="0"/>
          <w:numId w:val="9"/>
        </w:numPr>
      </w:pPr>
      <w:r w:rsidRPr="006545A2">
        <w:rPr>
          <w:b/>
          <w:bCs/>
        </w:rPr>
        <w:t>Rigour and Execution Quality</w:t>
      </w:r>
      <w:r w:rsidRPr="006545A2">
        <w:t>: The economic study was designed and implemented using robust and transparent methods.</w:t>
      </w:r>
    </w:p>
    <w:p w14:paraId="73F5F7C3" w14:textId="77777777" w:rsidR="006545A2" w:rsidRPr="006545A2" w:rsidRDefault="006545A2" w:rsidP="006545A2">
      <w:pPr>
        <w:numPr>
          <w:ilvl w:val="0"/>
          <w:numId w:val="9"/>
        </w:numPr>
      </w:pPr>
      <w:r w:rsidRPr="006545A2">
        <w:rPr>
          <w:b/>
          <w:bCs/>
        </w:rPr>
        <w:t>Transparency and Interpretation:</w:t>
      </w:r>
      <w:r w:rsidRPr="006545A2">
        <w:t xml:space="preserve"> The economic results were clearly reported and interpreted, supported by sensitivity analyses and aligned with best practices (e.g., CHEERS guidelines).</w:t>
      </w:r>
    </w:p>
    <w:p w14:paraId="3E2EE32F" w14:textId="12541297" w:rsidR="006545A2" w:rsidRPr="006545A2" w:rsidRDefault="006545A2" w:rsidP="006545A2">
      <w:pPr>
        <w:numPr>
          <w:ilvl w:val="0"/>
          <w:numId w:val="9"/>
        </w:numPr>
      </w:pPr>
      <w:r w:rsidRPr="006545A2">
        <w:rPr>
          <w:b/>
          <w:bCs/>
        </w:rPr>
        <w:lastRenderedPageBreak/>
        <w:t>Impact:</w:t>
      </w:r>
      <w:r w:rsidRPr="006545A2">
        <w:t xml:space="preserve"> The evaluation has the potential to contribute meaningfully to trial methodology, health policy, service planning, or decision-making in musculoskeletal health</w:t>
      </w:r>
      <w:r w:rsidR="000D08BC">
        <w:t xml:space="preserve"> </w:t>
      </w:r>
      <w:r w:rsidRPr="006545A2">
        <w:t>care.</w:t>
      </w:r>
    </w:p>
    <w:p w14:paraId="377DE9BF" w14:textId="77777777" w:rsidR="00866F91" w:rsidRDefault="00866F91" w:rsidP="00655B0E"/>
    <w:p w14:paraId="41C79F11" w14:textId="011D34A5" w:rsidR="000D08BC" w:rsidRPr="000D08BC" w:rsidRDefault="000D08BC" w:rsidP="000D08BC">
      <w:r w:rsidRPr="000D08BC">
        <w:t>Any current ANZMUSC Member can nominate or self-nominate ONE trial for consideration.</w:t>
      </w:r>
    </w:p>
    <w:p w14:paraId="1D2002BE" w14:textId="77777777" w:rsidR="006545A2" w:rsidRDefault="006545A2" w:rsidP="0098355C"/>
    <w:p w14:paraId="136F049A" w14:textId="545AA2D5" w:rsidR="00074161" w:rsidRPr="00074161" w:rsidRDefault="00074161" w:rsidP="00074161">
      <w:pPr>
        <w:rPr>
          <w:b/>
          <w:bCs/>
        </w:rPr>
      </w:pPr>
      <w:r w:rsidRPr="00074161">
        <w:rPr>
          <w:b/>
          <w:bCs/>
        </w:rPr>
        <w:t>Announcement</w:t>
      </w:r>
    </w:p>
    <w:p w14:paraId="55D42032" w14:textId="2315A746" w:rsidR="00011E1B" w:rsidRDefault="00586B41" w:rsidP="00011E1B">
      <w:pPr>
        <w:rPr>
          <w:lang w:val="en-US"/>
        </w:rPr>
      </w:pPr>
      <w:r w:rsidRPr="006545A2">
        <w:rPr>
          <w:lang w:val="en-US"/>
        </w:rPr>
        <w:t>The author</w:t>
      </w:r>
      <w:r w:rsidR="007A6F44" w:rsidRPr="006545A2">
        <w:rPr>
          <w:lang w:val="en-US"/>
        </w:rPr>
        <w:t>s</w:t>
      </w:r>
      <w:r w:rsidRPr="006545A2">
        <w:rPr>
          <w:lang w:val="en-US"/>
        </w:rPr>
        <w:t xml:space="preserve"> of</w:t>
      </w:r>
      <w:r>
        <w:rPr>
          <w:lang w:val="en-US"/>
        </w:rPr>
        <w:t xml:space="preserve"> the</w:t>
      </w:r>
      <w:r w:rsidR="00011E1B">
        <w:rPr>
          <w:lang w:val="en-US"/>
        </w:rPr>
        <w:t xml:space="preserve"> nominated </w:t>
      </w:r>
      <w:r>
        <w:rPr>
          <w:lang w:val="en-US"/>
        </w:rPr>
        <w:t>papers</w:t>
      </w:r>
      <w:r w:rsidR="00011E1B">
        <w:rPr>
          <w:lang w:val="en-US"/>
        </w:rPr>
        <w:t xml:space="preserve"> </w:t>
      </w:r>
      <w:r w:rsidR="00011E1B" w:rsidRPr="00E66FC4">
        <w:rPr>
          <w:lang w:val="en-US"/>
        </w:rPr>
        <w:t xml:space="preserve">may be invited to present </w:t>
      </w:r>
      <w:proofErr w:type="gramStart"/>
      <w:r w:rsidR="00011E1B" w:rsidRPr="00E66FC4">
        <w:rPr>
          <w:lang w:val="en-US"/>
        </w:rPr>
        <w:t>a</w:t>
      </w:r>
      <w:r w:rsidR="00011E1B">
        <w:rPr>
          <w:lang w:val="en-US"/>
        </w:rPr>
        <w:t xml:space="preserve"> brief</w:t>
      </w:r>
      <w:r w:rsidR="00011E1B" w:rsidRPr="00E66FC4">
        <w:rPr>
          <w:lang w:val="en-US"/>
        </w:rPr>
        <w:t xml:space="preserve"> summary</w:t>
      </w:r>
      <w:proofErr w:type="gramEnd"/>
      <w:r w:rsidR="00011E1B" w:rsidRPr="00E66FC4">
        <w:rPr>
          <w:lang w:val="en-US"/>
        </w:rPr>
        <w:t xml:space="preserve"> of </w:t>
      </w:r>
      <w:r w:rsidR="00011E1B">
        <w:rPr>
          <w:lang w:val="en-US"/>
        </w:rPr>
        <w:t xml:space="preserve">the </w:t>
      </w:r>
      <w:r w:rsidR="00011E1B" w:rsidRPr="00A97811">
        <w:rPr>
          <w:lang w:val="en-US"/>
        </w:rPr>
        <w:t>research at the 202</w:t>
      </w:r>
      <w:r w:rsidR="00880E79" w:rsidRPr="00A97811">
        <w:rPr>
          <w:lang w:val="en-US"/>
        </w:rPr>
        <w:t>5</w:t>
      </w:r>
      <w:r w:rsidR="00011E1B" w:rsidRPr="00A97811">
        <w:rPr>
          <w:lang w:val="en-US"/>
        </w:rPr>
        <w:t xml:space="preserve"> </w:t>
      </w:r>
      <w:r w:rsidR="00011E1B" w:rsidRPr="00A97811">
        <w:t>ANZMUSC Scientific Meeting</w:t>
      </w:r>
      <w:r w:rsidR="006545A2" w:rsidRPr="00A97811">
        <w:t>.</w:t>
      </w:r>
      <w:r w:rsidR="00011E1B" w:rsidRPr="00A97811">
        <w:rPr>
          <w:lang w:val="en-US"/>
        </w:rPr>
        <w:t xml:space="preserve"> </w:t>
      </w:r>
      <w:r w:rsidR="00011E1B" w:rsidRPr="00A97811">
        <w:t xml:space="preserve">The winning </w:t>
      </w:r>
      <w:r w:rsidR="00327966" w:rsidRPr="00A97811">
        <w:t>paper</w:t>
      </w:r>
      <w:r w:rsidR="00011E1B" w:rsidRPr="00A97811">
        <w:t xml:space="preserve"> will be announced</w:t>
      </w:r>
      <w:r w:rsidR="00011E1B">
        <w:t xml:space="preserve"> publicly and recognised at the Scientific Meeting.</w:t>
      </w:r>
    </w:p>
    <w:p w14:paraId="00BF063A" w14:textId="77777777" w:rsidR="00011E1B" w:rsidRDefault="00011E1B" w:rsidP="00E66FC4">
      <w:pPr>
        <w:rPr>
          <w:lang w:val="en-US"/>
        </w:rPr>
      </w:pPr>
    </w:p>
    <w:p w14:paraId="6735E676" w14:textId="13F9C184" w:rsidR="00E66FC4" w:rsidRPr="00E66FC4" w:rsidRDefault="00E66FC4" w:rsidP="00E66FC4">
      <w:pPr>
        <w:rPr>
          <w:b/>
          <w:bCs/>
          <w:lang w:val="en-US"/>
        </w:rPr>
      </w:pPr>
      <w:r w:rsidRPr="00E66FC4">
        <w:rPr>
          <w:b/>
          <w:bCs/>
          <w:lang w:val="en-US"/>
        </w:rPr>
        <w:t>Prize</w:t>
      </w:r>
    </w:p>
    <w:p w14:paraId="12B4B12B" w14:textId="79387372" w:rsidR="002A747C" w:rsidRPr="00E66FC4" w:rsidRDefault="00E66FC4" w:rsidP="00E66FC4">
      <w:pPr>
        <w:rPr>
          <w:lang w:val="en-US"/>
        </w:rPr>
      </w:pPr>
      <w:r w:rsidRPr="00E66FC4">
        <w:rPr>
          <w:lang w:val="en-US"/>
        </w:rPr>
        <w:t xml:space="preserve">The winning </w:t>
      </w:r>
      <w:r w:rsidR="006545A2">
        <w:rPr>
          <w:lang w:val="en-US"/>
        </w:rPr>
        <w:t>paper</w:t>
      </w:r>
      <w:r w:rsidRPr="00E66FC4">
        <w:rPr>
          <w:lang w:val="en-US"/>
        </w:rPr>
        <w:t xml:space="preserve"> will be recogni</w:t>
      </w:r>
      <w:r>
        <w:rPr>
          <w:lang w:val="en-US"/>
        </w:rPr>
        <w:t>s</w:t>
      </w:r>
      <w:r w:rsidRPr="00E66FC4">
        <w:rPr>
          <w:lang w:val="en-US"/>
        </w:rPr>
        <w:t xml:space="preserve">ed through an </w:t>
      </w:r>
      <w:r>
        <w:rPr>
          <w:lang w:val="en-US"/>
        </w:rPr>
        <w:t>ANZMUSC</w:t>
      </w:r>
      <w:r w:rsidRPr="00E66FC4">
        <w:rPr>
          <w:lang w:val="en-US"/>
        </w:rPr>
        <w:t xml:space="preserve"> e-Newsletter and </w:t>
      </w:r>
      <w:r w:rsidR="00962CE2">
        <w:rPr>
          <w:lang w:val="en-US"/>
        </w:rPr>
        <w:t xml:space="preserve">the </w:t>
      </w:r>
      <w:r>
        <w:rPr>
          <w:lang w:val="en-US"/>
        </w:rPr>
        <w:t>ANZMUSC</w:t>
      </w:r>
      <w:r w:rsidRPr="00E66FC4">
        <w:rPr>
          <w:lang w:val="en-US"/>
        </w:rPr>
        <w:t xml:space="preserve"> social media platforms</w:t>
      </w:r>
      <w:r w:rsidRPr="00401746">
        <w:rPr>
          <w:lang w:val="en-US"/>
        </w:rPr>
        <w:t>.</w:t>
      </w:r>
      <w:r w:rsidR="00962CE2" w:rsidRPr="00401746">
        <w:rPr>
          <w:lang w:val="en-US"/>
        </w:rPr>
        <w:t xml:space="preserve"> </w:t>
      </w:r>
      <w:r w:rsidR="002A747C" w:rsidRPr="00401746">
        <w:rPr>
          <w:lang w:val="en-US"/>
        </w:rPr>
        <w:t xml:space="preserve">They will also receive complimentary registration at the face-to-face ANZMUSC Scientific Meeting in </w:t>
      </w:r>
      <w:r w:rsidR="00327966">
        <w:rPr>
          <w:lang w:val="en-US"/>
        </w:rPr>
        <w:t>202</w:t>
      </w:r>
      <w:r w:rsidR="00880E79">
        <w:rPr>
          <w:lang w:val="en-US"/>
        </w:rPr>
        <w:t>6</w:t>
      </w:r>
      <w:r w:rsidR="00327966">
        <w:rPr>
          <w:lang w:val="en-US"/>
        </w:rPr>
        <w:t xml:space="preserve"> </w:t>
      </w:r>
      <w:r w:rsidR="002A747C" w:rsidRPr="00401746">
        <w:rPr>
          <w:lang w:val="en-US"/>
        </w:rPr>
        <w:t>(or, in the case of inability to hold a face-to-face meeting that year, the next available face-to-face meeting) and a token prize.</w:t>
      </w:r>
    </w:p>
    <w:p w14:paraId="67EA5706" w14:textId="24197E9D" w:rsidR="00903981" w:rsidRDefault="00903981" w:rsidP="00074161"/>
    <w:p w14:paraId="011B0310" w14:textId="7862400D" w:rsidR="00903981" w:rsidRPr="00903981" w:rsidRDefault="00903981" w:rsidP="00074161">
      <w:pPr>
        <w:rPr>
          <w:b/>
          <w:bCs/>
        </w:rPr>
      </w:pPr>
      <w:r w:rsidRPr="00903981">
        <w:rPr>
          <w:b/>
          <w:bCs/>
        </w:rPr>
        <w:t>How to nominate a paper</w:t>
      </w:r>
    </w:p>
    <w:p w14:paraId="5927EA13" w14:textId="40D38BF1" w:rsidR="00204545" w:rsidRPr="00204545" w:rsidRDefault="00204545" w:rsidP="00204545">
      <w:pPr>
        <w:rPr>
          <w:lang w:val="en-US"/>
        </w:rPr>
      </w:pPr>
      <w:r w:rsidRPr="00204545">
        <w:rPr>
          <w:lang w:val="en-US"/>
        </w:rPr>
        <w:t xml:space="preserve">Current </w:t>
      </w:r>
      <w:r>
        <w:rPr>
          <w:lang w:val="en-US"/>
        </w:rPr>
        <w:t>ANZMUSC</w:t>
      </w:r>
      <w:r w:rsidRPr="00204545">
        <w:rPr>
          <w:lang w:val="en-US"/>
        </w:rPr>
        <w:t xml:space="preserve"> </w:t>
      </w:r>
      <w:r>
        <w:rPr>
          <w:lang w:val="en-US"/>
        </w:rPr>
        <w:t>m</w:t>
      </w:r>
      <w:r w:rsidRPr="00204545">
        <w:rPr>
          <w:lang w:val="en-US"/>
        </w:rPr>
        <w:t>embers may nominate a paper for consideration by providing the following:</w:t>
      </w:r>
    </w:p>
    <w:p w14:paraId="6B4BB2A4" w14:textId="77777777" w:rsidR="00204545" w:rsidRPr="00204545" w:rsidRDefault="00204545" w:rsidP="00204545">
      <w:pPr>
        <w:rPr>
          <w:lang w:val="en-US"/>
        </w:rPr>
      </w:pPr>
    </w:p>
    <w:p w14:paraId="52113251" w14:textId="77777777" w:rsidR="00204545" w:rsidRPr="00204545" w:rsidRDefault="00204545" w:rsidP="00204545">
      <w:pPr>
        <w:numPr>
          <w:ilvl w:val="0"/>
          <w:numId w:val="6"/>
        </w:numPr>
        <w:rPr>
          <w:b/>
          <w:bCs/>
          <w:lang w:val="en-US"/>
        </w:rPr>
      </w:pPr>
      <w:r w:rsidRPr="00204545">
        <w:rPr>
          <w:b/>
          <w:bCs/>
          <w:lang w:val="en-US"/>
        </w:rPr>
        <w:t>A completed nomination form signed by the applicant</w:t>
      </w:r>
    </w:p>
    <w:p w14:paraId="78C42743" w14:textId="77777777" w:rsidR="00204545" w:rsidRPr="00204545" w:rsidRDefault="00204545" w:rsidP="00204545">
      <w:pPr>
        <w:numPr>
          <w:ilvl w:val="0"/>
          <w:numId w:val="6"/>
        </w:numPr>
        <w:rPr>
          <w:b/>
          <w:bCs/>
          <w:lang w:val="en-US"/>
        </w:rPr>
      </w:pPr>
      <w:r w:rsidRPr="00204545">
        <w:rPr>
          <w:b/>
          <w:bCs/>
          <w:lang w:val="en-US"/>
        </w:rPr>
        <w:t>A PDF copy of the published paper and any supplementary materials.</w:t>
      </w:r>
    </w:p>
    <w:p w14:paraId="1890956B" w14:textId="77777777" w:rsidR="00204545" w:rsidRPr="00204545" w:rsidRDefault="00204545" w:rsidP="00204545">
      <w:pPr>
        <w:rPr>
          <w:lang w:val="en-US"/>
        </w:rPr>
      </w:pPr>
    </w:p>
    <w:p w14:paraId="46A05C5D" w14:textId="04A5EABE" w:rsidR="00AB66C0" w:rsidRPr="006545A2" w:rsidRDefault="00204545" w:rsidP="00AB66C0">
      <w:pPr>
        <w:rPr>
          <w:lang w:val="en-US"/>
        </w:rPr>
      </w:pPr>
      <w:r w:rsidRPr="006545A2">
        <w:rPr>
          <w:lang w:val="en-US"/>
        </w:rPr>
        <w:t>The nomination form can be found below.</w:t>
      </w:r>
      <w:r w:rsidR="00AB66C0" w:rsidRPr="006545A2">
        <w:rPr>
          <w:lang w:val="en-US"/>
        </w:rPr>
        <w:t xml:space="preserve"> The same paper may be nominated for more than one ANZMUSC-related trial/paper of the year awards, including but not limited to trial of the year, OA paper of the year, and ECR paper of the year. However, each paper can only receive a maximum of one award</w:t>
      </w:r>
      <w:r w:rsidR="0055799E">
        <w:rPr>
          <w:lang w:val="en-US"/>
        </w:rPr>
        <w:t xml:space="preserve"> across these categories</w:t>
      </w:r>
      <w:r w:rsidR="00AB66C0" w:rsidRPr="006545A2">
        <w:rPr>
          <w:lang w:val="en-US"/>
        </w:rPr>
        <w:t>.</w:t>
      </w:r>
    </w:p>
    <w:p w14:paraId="11042777" w14:textId="77777777" w:rsidR="00AB66C0" w:rsidRPr="000C5038" w:rsidRDefault="00AB66C0" w:rsidP="00AB66C0">
      <w:pPr>
        <w:rPr>
          <w:highlight w:val="green"/>
          <w:lang w:val="en-US"/>
        </w:rPr>
      </w:pPr>
    </w:p>
    <w:p w14:paraId="40D59103" w14:textId="77777777" w:rsidR="000D08BC" w:rsidRPr="000D08BC" w:rsidRDefault="000D08BC" w:rsidP="000D08BC">
      <w:r w:rsidRPr="000D08BC">
        <w:t>If the same trial is the highest scored paper for more than one award, the hierarchy of award will be Trial of the Year, followed by Paper of the Year from an ANZMUSC Special Interest or Methods Group (e.g. OA, ANZBACK, Health Economics), followed by Best ECR Paper of the Year. If the highest scored trial in one category is removed from consideration due to being awarded another trial/paper of the year award, the award for that category will then go to the second highest-scored paper.</w:t>
      </w:r>
    </w:p>
    <w:p w14:paraId="329ADF70" w14:textId="77777777" w:rsidR="00204545" w:rsidRPr="00204545" w:rsidRDefault="00204545" w:rsidP="00204545">
      <w:pPr>
        <w:rPr>
          <w:lang w:val="en-US"/>
        </w:rPr>
      </w:pPr>
    </w:p>
    <w:p w14:paraId="30C4E831" w14:textId="1455B733" w:rsidR="00204545" w:rsidRDefault="000D08BC" w:rsidP="009D31ED">
      <w:pPr>
        <w:rPr>
          <w:lang w:val="en-US"/>
        </w:rPr>
      </w:pPr>
      <w:r w:rsidRPr="00EC4136">
        <w:rPr>
          <w:b/>
          <w:bCs/>
        </w:rPr>
        <w:t xml:space="preserve">Nominations will close at </w:t>
      </w:r>
      <w:r>
        <w:rPr>
          <w:b/>
          <w:bCs/>
        </w:rPr>
        <w:t>11</w:t>
      </w:r>
      <w:r w:rsidRPr="00EC4136">
        <w:rPr>
          <w:b/>
          <w:bCs/>
        </w:rPr>
        <w:t>:</w:t>
      </w:r>
      <w:r>
        <w:rPr>
          <w:b/>
          <w:bCs/>
        </w:rPr>
        <w:t>59</w:t>
      </w:r>
      <w:r w:rsidRPr="00EC4136">
        <w:rPr>
          <w:b/>
          <w:bCs/>
        </w:rPr>
        <w:t xml:space="preserve">pm AEST on </w:t>
      </w:r>
      <w:r>
        <w:rPr>
          <w:b/>
          <w:bCs/>
        </w:rPr>
        <w:t>Sunday</w:t>
      </w:r>
      <w:r w:rsidRPr="00EC4136">
        <w:rPr>
          <w:b/>
          <w:bCs/>
        </w:rPr>
        <w:t xml:space="preserve"> 31</w:t>
      </w:r>
      <w:r w:rsidRPr="00EC4136">
        <w:rPr>
          <w:b/>
          <w:bCs/>
          <w:vertAlign w:val="superscript"/>
        </w:rPr>
        <w:t>st</w:t>
      </w:r>
      <w:r w:rsidRPr="00EC4136">
        <w:rPr>
          <w:b/>
          <w:bCs/>
        </w:rPr>
        <w:t xml:space="preserve"> </w:t>
      </w:r>
      <w:proofErr w:type="gramStart"/>
      <w:r>
        <w:rPr>
          <w:b/>
          <w:bCs/>
        </w:rPr>
        <w:t>August</w:t>
      </w:r>
      <w:r w:rsidRPr="00EC4136">
        <w:rPr>
          <w:b/>
          <w:bCs/>
        </w:rPr>
        <w:t>,</w:t>
      </w:r>
      <w:proofErr w:type="gramEnd"/>
      <w:r w:rsidRPr="00EC4136">
        <w:rPr>
          <w:b/>
          <w:bCs/>
        </w:rPr>
        <w:t xml:space="preserve"> 202</w:t>
      </w:r>
      <w:r>
        <w:rPr>
          <w:b/>
          <w:bCs/>
        </w:rPr>
        <w:t>5.</w:t>
      </w:r>
      <w:r w:rsidRPr="00EC4136">
        <w:rPr>
          <w:b/>
          <w:bCs/>
        </w:rPr>
        <w:t xml:space="preserve"> </w:t>
      </w:r>
      <w:r w:rsidR="00204545" w:rsidRPr="00204545">
        <w:rPr>
          <w:lang w:val="en-US"/>
        </w:rPr>
        <w:t>No further nominations will be accepted after the deadline.</w:t>
      </w:r>
    </w:p>
    <w:p w14:paraId="3E2247F6" w14:textId="77777777" w:rsidR="000D08BC" w:rsidRDefault="000D08BC" w:rsidP="009D31ED">
      <w:pPr>
        <w:rPr>
          <w:lang w:val="en-US"/>
        </w:rPr>
      </w:pPr>
    </w:p>
    <w:p w14:paraId="6A3084A0" w14:textId="318CE57C" w:rsidR="000D08BC" w:rsidRPr="000D08BC" w:rsidRDefault="000D08BC" w:rsidP="009D31ED">
      <w:r w:rsidRPr="000D08BC">
        <w:t xml:space="preserve">Please upload the completed nomination </w:t>
      </w:r>
      <w:r w:rsidRPr="007253CC">
        <w:t xml:space="preserve">form and a PDF copy of the publication and supplementary materials to the online form </w:t>
      </w:r>
      <w:hyperlink r:id="rId7" w:history="1">
        <w:r w:rsidRPr="007253CC">
          <w:rPr>
            <w:rStyle w:val="Hyperlink"/>
          </w:rPr>
          <w:t>here</w:t>
        </w:r>
      </w:hyperlink>
      <w:r w:rsidRPr="007253CC">
        <w:t>.</w:t>
      </w:r>
    </w:p>
    <w:p w14:paraId="090CEFB5" w14:textId="77777777" w:rsidR="000D08BC" w:rsidRDefault="000D08BC">
      <w:pPr>
        <w:rPr>
          <w:b/>
          <w:bCs/>
          <w:lang w:val="en-US"/>
        </w:rPr>
      </w:pPr>
      <w:r>
        <w:rPr>
          <w:b/>
          <w:bCs/>
          <w:lang w:val="en-US"/>
        </w:rPr>
        <w:br w:type="page"/>
      </w:r>
    </w:p>
    <w:p w14:paraId="1E5ABAC3" w14:textId="5BB6A60C" w:rsidR="000742B2" w:rsidRPr="000742B2" w:rsidRDefault="004F0A08" w:rsidP="004F0A08">
      <w:pPr>
        <w:jc w:val="center"/>
        <w:rPr>
          <w:b/>
          <w:bCs/>
          <w:lang w:val="en-US"/>
        </w:rPr>
      </w:pPr>
      <w:r w:rsidRPr="004F0A08">
        <w:rPr>
          <w:b/>
          <w:bCs/>
          <w:lang w:val="en-US"/>
        </w:rPr>
        <w:lastRenderedPageBreak/>
        <w:t>Nomination Form</w:t>
      </w:r>
    </w:p>
    <w:p w14:paraId="2A1EACA2" w14:textId="7BE00C2A" w:rsidR="007A6F44" w:rsidRDefault="007A6F44">
      <w:pPr>
        <w:rPr>
          <w:lang w:val="en-US"/>
        </w:rPr>
      </w:pPr>
    </w:p>
    <w:p w14:paraId="0A42F366" w14:textId="77777777" w:rsidR="007A6F44" w:rsidRPr="000742B2" w:rsidRDefault="007A6F44" w:rsidP="000742B2">
      <w:pPr>
        <w:rPr>
          <w:lang w:val="en-US"/>
        </w:rPr>
      </w:pPr>
    </w:p>
    <w:tbl>
      <w:tblPr>
        <w:tblStyle w:val="TableGrid"/>
        <w:tblpPr w:leftFromText="180" w:rightFromText="180" w:tblpY="523"/>
        <w:tblW w:w="0" w:type="auto"/>
        <w:tblLook w:val="04A0" w:firstRow="1" w:lastRow="0" w:firstColumn="1" w:lastColumn="0" w:noHBand="0" w:noVBand="1"/>
      </w:tblPr>
      <w:tblGrid>
        <w:gridCol w:w="4815"/>
        <w:gridCol w:w="4201"/>
      </w:tblGrid>
      <w:tr w:rsidR="007A6F44" w:rsidRPr="000742B2" w14:paraId="03ADA05E" w14:textId="77777777" w:rsidTr="00CF1E90">
        <w:trPr>
          <w:trHeight w:val="432"/>
        </w:trPr>
        <w:tc>
          <w:tcPr>
            <w:tcW w:w="4815" w:type="dxa"/>
            <w:vAlign w:val="center"/>
          </w:tcPr>
          <w:p w14:paraId="75D17EDE" w14:textId="150A1154" w:rsidR="007A6F44" w:rsidRPr="00A97811" w:rsidRDefault="0055799E" w:rsidP="00CF1E90">
            <w:pPr>
              <w:rPr>
                <w:lang w:val="en-US"/>
              </w:rPr>
            </w:pPr>
            <w:r>
              <w:rPr>
                <w:lang w:val="en-US"/>
              </w:rPr>
              <w:t>Study title</w:t>
            </w:r>
          </w:p>
        </w:tc>
        <w:tc>
          <w:tcPr>
            <w:tcW w:w="4201" w:type="dxa"/>
            <w:vAlign w:val="center"/>
          </w:tcPr>
          <w:p w14:paraId="00FCF773" w14:textId="77777777" w:rsidR="007A6F44" w:rsidRPr="000742B2" w:rsidRDefault="007A6F44" w:rsidP="00CF1E90">
            <w:pPr>
              <w:rPr>
                <w:lang w:val="en-US"/>
              </w:rPr>
            </w:pPr>
          </w:p>
        </w:tc>
      </w:tr>
      <w:tr w:rsidR="007A6F44" w:rsidRPr="000742B2" w14:paraId="763375A6" w14:textId="77777777" w:rsidTr="00CF1E90">
        <w:trPr>
          <w:trHeight w:val="432"/>
        </w:trPr>
        <w:tc>
          <w:tcPr>
            <w:tcW w:w="4815" w:type="dxa"/>
            <w:vAlign w:val="center"/>
          </w:tcPr>
          <w:p w14:paraId="0FD39995" w14:textId="4A72E32F" w:rsidR="007A6F44" w:rsidRPr="00A97811" w:rsidRDefault="007A6F44" w:rsidP="00CF1E90">
            <w:r w:rsidRPr="00A97811">
              <w:t xml:space="preserve">Name of the ANZMUSC Member that designed and led </w:t>
            </w:r>
            <w:r w:rsidR="006545A2" w:rsidRPr="00A97811">
              <w:t xml:space="preserve">or co-led </w:t>
            </w:r>
            <w:r w:rsidRPr="00A97811">
              <w:t xml:space="preserve">the </w:t>
            </w:r>
            <w:r w:rsidR="006545A2" w:rsidRPr="00A97811">
              <w:t>economics paper</w:t>
            </w:r>
          </w:p>
        </w:tc>
        <w:tc>
          <w:tcPr>
            <w:tcW w:w="4201" w:type="dxa"/>
          </w:tcPr>
          <w:p w14:paraId="43B79DF4" w14:textId="77777777" w:rsidR="007A6F44" w:rsidRDefault="007A6F44" w:rsidP="00CF1E90">
            <w:pPr>
              <w:rPr>
                <w:rFonts w:cs="Calibri"/>
                <w:sz w:val="22"/>
                <w:szCs w:val="22"/>
              </w:rPr>
            </w:pPr>
          </w:p>
        </w:tc>
      </w:tr>
      <w:tr w:rsidR="007A6F44" w:rsidRPr="000742B2" w14:paraId="296F8AC1" w14:textId="77777777" w:rsidTr="00CF1E90">
        <w:trPr>
          <w:trHeight w:val="432"/>
        </w:trPr>
        <w:tc>
          <w:tcPr>
            <w:tcW w:w="4815" w:type="dxa"/>
            <w:vAlign w:val="center"/>
          </w:tcPr>
          <w:p w14:paraId="2F35639B" w14:textId="45A471C2" w:rsidR="007A6F44" w:rsidRPr="00A97811" w:rsidRDefault="007A6F44" w:rsidP="00CF1E90">
            <w:r w:rsidRPr="00A97811">
              <w:t>Lead health economist name and affiliation</w:t>
            </w:r>
            <w:r w:rsidR="00DF2950">
              <w:t>/</w:t>
            </w:r>
            <w:r w:rsidRPr="00A97811">
              <w:t xml:space="preserve">s </w:t>
            </w:r>
          </w:p>
        </w:tc>
        <w:tc>
          <w:tcPr>
            <w:tcW w:w="4201" w:type="dxa"/>
          </w:tcPr>
          <w:p w14:paraId="2E3B065B" w14:textId="77777777" w:rsidR="007A6F44" w:rsidRDefault="007A6F44" w:rsidP="00CF1E90">
            <w:pPr>
              <w:rPr>
                <w:rFonts w:cs="Calibri"/>
                <w:sz w:val="22"/>
                <w:szCs w:val="22"/>
              </w:rPr>
            </w:pPr>
          </w:p>
        </w:tc>
      </w:tr>
      <w:tr w:rsidR="007A6F44" w:rsidRPr="000742B2" w14:paraId="7F8EDB1A" w14:textId="77777777" w:rsidTr="00CF1E90">
        <w:trPr>
          <w:trHeight w:val="432"/>
        </w:trPr>
        <w:tc>
          <w:tcPr>
            <w:tcW w:w="4815" w:type="dxa"/>
            <w:vAlign w:val="center"/>
          </w:tcPr>
          <w:p w14:paraId="372AE2B5" w14:textId="77777777" w:rsidR="007A6F44" w:rsidRPr="00A97811" w:rsidRDefault="007A6F44" w:rsidP="00CF1E90">
            <w:r w:rsidRPr="00A97811">
              <w:t>Name of the Chief Investigator</w:t>
            </w:r>
          </w:p>
        </w:tc>
        <w:tc>
          <w:tcPr>
            <w:tcW w:w="4201" w:type="dxa"/>
          </w:tcPr>
          <w:p w14:paraId="0348165F" w14:textId="77777777" w:rsidR="007A6F44" w:rsidRDefault="007A6F44" w:rsidP="00CF1E90">
            <w:pPr>
              <w:rPr>
                <w:rFonts w:cs="Calibri"/>
                <w:sz w:val="22"/>
                <w:szCs w:val="22"/>
              </w:rPr>
            </w:pPr>
          </w:p>
        </w:tc>
      </w:tr>
      <w:tr w:rsidR="007A6F44" w:rsidRPr="000742B2" w14:paraId="45BD2EDF" w14:textId="77777777" w:rsidTr="00CF1E90">
        <w:trPr>
          <w:trHeight w:val="432"/>
        </w:trPr>
        <w:tc>
          <w:tcPr>
            <w:tcW w:w="4815" w:type="dxa"/>
            <w:vAlign w:val="center"/>
          </w:tcPr>
          <w:p w14:paraId="2678752D" w14:textId="77777777" w:rsidR="007A6F44" w:rsidRPr="00A97811" w:rsidRDefault="007A6F44" w:rsidP="00CF1E90">
            <w:pPr>
              <w:ind w:left="720"/>
              <w:rPr>
                <w:lang w:val="en-US"/>
              </w:rPr>
            </w:pPr>
            <w:r w:rsidRPr="00A97811">
              <w:rPr>
                <w:lang w:val="en-US"/>
              </w:rPr>
              <w:t>Email</w:t>
            </w:r>
          </w:p>
        </w:tc>
        <w:tc>
          <w:tcPr>
            <w:tcW w:w="4201" w:type="dxa"/>
            <w:vAlign w:val="center"/>
          </w:tcPr>
          <w:p w14:paraId="76340BFF" w14:textId="77777777" w:rsidR="007A6F44" w:rsidRPr="000742B2" w:rsidRDefault="007A6F44" w:rsidP="00CF1E90">
            <w:pPr>
              <w:rPr>
                <w:lang w:val="en-US"/>
              </w:rPr>
            </w:pPr>
          </w:p>
        </w:tc>
      </w:tr>
      <w:tr w:rsidR="007A6F44" w:rsidRPr="000742B2" w14:paraId="466B1DF1" w14:textId="77777777" w:rsidTr="00CF1E90">
        <w:trPr>
          <w:trHeight w:val="432"/>
        </w:trPr>
        <w:tc>
          <w:tcPr>
            <w:tcW w:w="4815" w:type="dxa"/>
            <w:vAlign w:val="center"/>
          </w:tcPr>
          <w:p w14:paraId="05BBF6CF" w14:textId="77777777" w:rsidR="007A6F44" w:rsidRPr="00A97811" w:rsidRDefault="007A6F44" w:rsidP="00CF1E90">
            <w:pPr>
              <w:ind w:left="720"/>
              <w:rPr>
                <w:lang w:val="en-US"/>
              </w:rPr>
            </w:pPr>
            <w:r w:rsidRPr="00A97811">
              <w:rPr>
                <w:lang w:val="en-US"/>
              </w:rPr>
              <w:t>Phone</w:t>
            </w:r>
          </w:p>
        </w:tc>
        <w:tc>
          <w:tcPr>
            <w:tcW w:w="4201" w:type="dxa"/>
            <w:vAlign w:val="center"/>
          </w:tcPr>
          <w:p w14:paraId="16F815DB" w14:textId="77777777" w:rsidR="007A6F44" w:rsidRPr="000742B2" w:rsidRDefault="007A6F44" w:rsidP="00CF1E90">
            <w:pPr>
              <w:rPr>
                <w:lang w:val="en-US"/>
              </w:rPr>
            </w:pPr>
          </w:p>
        </w:tc>
      </w:tr>
      <w:tr w:rsidR="007A6F44" w:rsidRPr="000742B2" w14:paraId="4D352BE0" w14:textId="77777777" w:rsidTr="00CF1E90">
        <w:trPr>
          <w:trHeight w:val="432"/>
        </w:trPr>
        <w:tc>
          <w:tcPr>
            <w:tcW w:w="4815" w:type="dxa"/>
            <w:vAlign w:val="center"/>
          </w:tcPr>
          <w:p w14:paraId="166886E9" w14:textId="56900221" w:rsidR="007A6F44" w:rsidRPr="00A97811" w:rsidRDefault="007A6F44" w:rsidP="00CF1E90">
            <w:pPr>
              <w:rPr>
                <w:lang w:val="en-US"/>
              </w:rPr>
            </w:pPr>
            <w:r w:rsidRPr="00A97811">
              <w:t>Citation of the publication in which the economic</w:t>
            </w:r>
            <w:r w:rsidR="006545A2" w:rsidRPr="00A97811">
              <w:t xml:space="preserve">s </w:t>
            </w:r>
            <w:r w:rsidRPr="00A97811">
              <w:t>results were reported (include weblink if available)</w:t>
            </w:r>
          </w:p>
        </w:tc>
        <w:tc>
          <w:tcPr>
            <w:tcW w:w="4201" w:type="dxa"/>
            <w:vAlign w:val="center"/>
          </w:tcPr>
          <w:p w14:paraId="430C62C0" w14:textId="77777777" w:rsidR="007A6F44" w:rsidRPr="000742B2" w:rsidRDefault="007A6F44" w:rsidP="00CF1E90">
            <w:pPr>
              <w:rPr>
                <w:lang w:val="en-US"/>
              </w:rPr>
            </w:pPr>
          </w:p>
        </w:tc>
      </w:tr>
      <w:tr w:rsidR="007A6F44" w:rsidRPr="000742B2" w14:paraId="1D1CFE72" w14:textId="77777777" w:rsidTr="00CF1E90">
        <w:trPr>
          <w:trHeight w:val="432"/>
        </w:trPr>
        <w:tc>
          <w:tcPr>
            <w:tcW w:w="4815" w:type="dxa"/>
            <w:vAlign w:val="center"/>
          </w:tcPr>
          <w:p w14:paraId="0BE11F33" w14:textId="0E2FFF03" w:rsidR="007A6F44" w:rsidRPr="00A97811" w:rsidRDefault="007A6F44" w:rsidP="00CF1E90">
            <w:r w:rsidRPr="00A97811">
              <w:t>Date results published (electronic or print)</w:t>
            </w:r>
          </w:p>
        </w:tc>
        <w:tc>
          <w:tcPr>
            <w:tcW w:w="4201" w:type="dxa"/>
            <w:vAlign w:val="center"/>
          </w:tcPr>
          <w:p w14:paraId="56768D71" w14:textId="77777777" w:rsidR="007A6F44" w:rsidRPr="000742B2" w:rsidRDefault="007A6F44" w:rsidP="00CF1E90">
            <w:pPr>
              <w:rPr>
                <w:lang w:val="en-US"/>
              </w:rPr>
            </w:pPr>
          </w:p>
        </w:tc>
      </w:tr>
      <w:tr w:rsidR="007A6F44" w:rsidRPr="000742B2" w14:paraId="263740B0" w14:textId="77777777" w:rsidTr="00CF1E90">
        <w:trPr>
          <w:trHeight w:val="432"/>
        </w:trPr>
        <w:tc>
          <w:tcPr>
            <w:tcW w:w="4815" w:type="dxa"/>
            <w:vAlign w:val="center"/>
          </w:tcPr>
          <w:p w14:paraId="6E61C2BC" w14:textId="34BCB34D" w:rsidR="007A6F44" w:rsidRPr="00A97811" w:rsidRDefault="007A6F44" w:rsidP="00CF1E90">
            <w:r w:rsidRPr="00A97811">
              <w:rPr>
                <w:rFonts w:cs="Calibri"/>
              </w:rPr>
              <w:t>Did this study receive funding from the NHMRC? If so, please provide the amount and the NHMRC Funding ID number.</w:t>
            </w:r>
          </w:p>
        </w:tc>
        <w:tc>
          <w:tcPr>
            <w:tcW w:w="4201" w:type="dxa"/>
            <w:vAlign w:val="center"/>
          </w:tcPr>
          <w:p w14:paraId="37788947" w14:textId="77777777" w:rsidR="007A6F44" w:rsidRPr="000742B2" w:rsidRDefault="007A6F44" w:rsidP="00CF1E90">
            <w:pPr>
              <w:rPr>
                <w:lang w:val="en-US"/>
              </w:rPr>
            </w:pPr>
          </w:p>
        </w:tc>
      </w:tr>
      <w:tr w:rsidR="007A6F44" w:rsidRPr="000742B2" w14:paraId="6F15F37D" w14:textId="77777777" w:rsidTr="00CF1E90">
        <w:trPr>
          <w:trHeight w:val="432"/>
        </w:trPr>
        <w:tc>
          <w:tcPr>
            <w:tcW w:w="4815" w:type="dxa"/>
            <w:vAlign w:val="center"/>
          </w:tcPr>
          <w:p w14:paraId="30B955E3" w14:textId="77777777" w:rsidR="007A6F44" w:rsidRPr="00A97811" w:rsidRDefault="007A6F44" w:rsidP="00CF1E90">
            <w:pPr>
              <w:rPr>
                <w:rFonts w:cs="Calibri"/>
              </w:rPr>
            </w:pPr>
            <w:r w:rsidRPr="00A97811">
              <w:rPr>
                <w:rFonts w:cs="Calibri"/>
              </w:rPr>
              <w:t>Did this trial receive funding from the Commonwealth, other than the NHMRC? If so, please provide the amount and identifier (where appropriate).</w:t>
            </w:r>
          </w:p>
        </w:tc>
        <w:tc>
          <w:tcPr>
            <w:tcW w:w="4201" w:type="dxa"/>
            <w:vAlign w:val="center"/>
          </w:tcPr>
          <w:p w14:paraId="5120B6E9" w14:textId="77777777" w:rsidR="007A6F44" w:rsidRPr="000742B2" w:rsidRDefault="007A6F44" w:rsidP="00CF1E90">
            <w:pPr>
              <w:rPr>
                <w:lang w:val="en-US"/>
              </w:rPr>
            </w:pPr>
          </w:p>
        </w:tc>
      </w:tr>
      <w:tr w:rsidR="007A6F44" w:rsidRPr="000742B2" w14:paraId="036D85ED" w14:textId="77777777" w:rsidTr="00CF1E90">
        <w:trPr>
          <w:trHeight w:val="432"/>
        </w:trPr>
        <w:tc>
          <w:tcPr>
            <w:tcW w:w="4815" w:type="dxa"/>
            <w:vAlign w:val="center"/>
          </w:tcPr>
          <w:p w14:paraId="382B035D" w14:textId="61D4768E" w:rsidR="007A6F44" w:rsidRPr="00A97811" w:rsidRDefault="007A6F44" w:rsidP="00CF1E90">
            <w:pPr>
              <w:rPr>
                <w:rFonts w:cs="Calibri"/>
              </w:rPr>
            </w:pPr>
            <w:r w:rsidRPr="00A97811">
              <w:rPr>
                <w:rFonts w:cs="Calibri"/>
              </w:rPr>
              <w:t xml:space="preserve">Did this </w:t>
            </w:r>
            <w:r w:rsidR="00A97811" w:rsidRPr="00A97811">
              <w:rPr>
                <w:rFonts w:cs="Calibri"/>
              </w:rPr>
              <w:t>study</w:t>
            </w:r>
            <w:r w:rsidRPr="00A97811">
              <w:rPr>
                <w:rFonts w:cs="Calibri"/>
              </w:rPr>
              <w:t xml:space="preserve"> involve any formal collaboration with a commercial entity? If so, please provide </w:t>
            </w:r>
            <w:proofErr w:type="gramStart"/>
            <w:r w:rsidRPr="00A97811">
              <w:rPr>
                <w:rFonts w:cs="Calibri"/>
              </w:rPr>
              <w:t>a brief summary</w:t>
            </w:r>
            <w:proofErr w:type="gramEnd"/>
            <w:r w:rsidRPr="00A97811">
              <w:rPr>
                <w:rFonts w:cs="Calibri"/>
              </w:rPr>
              <w:t xml:space="preserve"> of industry involvement.</w:t>
            </w:r>
          </w:p>
        </w:tc>
        <w:tc>
          <w:tcPr>
            <w:tcW w:w="4201" w:type="dxa"/>
            <w:vAlign w:val="center"/>
          </w:tcPr>
          <w:p w14:paraId="652CD17D" w14:textId="77777777" w:rsidR="007A6F44" w:rsidRPr="000742B2" w:rsidRDefault="007A6F44" w:rsidP="00CF1E90">
            <w:pPr>
              <w:rPr>
                <w:lang w:val="en-US"/>
              </w:rPr>
            </w:pPr>
          </w:p>
        </w:tc>
      </w:tr>
      <w:tr w:rsidR="007A6F44" w:rsidRPr="000742B2" w14:paraId="28EC9E08" w14:textId="77777777" w:rsidTr="00CF1E90">
        <w:trPr>
          <w:trHeight w:val="567"/>
        </w:trPr>
        <w:tc>
          <w:tcPr>
            <w:tcW w:w="4815" w:type="dxa"/>
            <w:vAlign w:val="center"/>
          </w:tcPr>
          <w:p w14:paraId="1BB77C96" w14:textId="2DAC3398" w:rsidR="007A6F44" w:rsidRPr="00A97811" w:rsidRDefault="00A97811" w:rsidP="00CF1E90">
            <w:pPr>
              <w:rPr>
                <w:lang w:val="en-US"/>
              </w:rPr>
            </w:pPr>
            <w:r w:rsidRPr="00A97811">
              <w:rPr>
                <w:lang w:val="en-US"/>
              </w:rPr>
              <w:t>Study</w:t>
            </w:r>
            <w:r w:rsidR="007A6F44" w:rsidRPr="00A97811">
              <w:rPr>
                <w:lang w:val="en-US"/>
              </w:rPr>
              <w:t xml:space="preserve"> nominated by</w:t>
            </w:r>
          </w:p>
        </w:tc>
        <w:tc>
          <w:tcPr>
            <w:tcW w:w="4201" w:type="dxa"/>
          </w:tcPr>
          <w:p w14:paraId="693355C4" w14:textId="77777777" w:rsidR="007A6F44" w:rsidRPr="000742B2" w:rsidRDefault="007A6F44" w:rsidP="00CF1E90">
            <w:pPr>
              <w:rPr>
                <w:lang w:val="en-US"/>
              </w:rPr>
            </w:pPr>
            <w:r w:rsidRPr="000742B2">
              <w:rPr>
                <w:lang w:val="en-US"/>
              </w:rPr>
              <w:t xml:space="preserve"> </w:t>
            </w:r>
          </w:p>
          <w:p w14:paraId="716E20C8" w14:textId="77777777" w:rsidR="007A6F44" w:rsidRPr="000742B2" w:rsidRDefault="007A6F44" w:rsidP="00CF1E90">
            <w:pPr>
              <w:rPr>
                <w:lang w:val="en-US"/>
              </w:rPr>
            </w:pPr>
          </w:p>
        </w:tc>
      </w:tr>
      <w:tr w:rsidR="007A6F44" w:rsidRPr="000742B2" w14:paraId="2B1DB5E4" w14:textId="77777777" w:rsidTr="00CF1E90">
        <w:trPr>
          <w:trHeight w:val="567"/>
        </w:trPr>
        <w:tc>
          <w:tcPr>
            <w:tcW w:w="4815" w:type="dxa"/>
            <w:vAlign w:val="center"/>
          </w:tcPr>
          <w:p w14:paraId="187758AC" w14:textId="77777777" w:rsidR="007A6F44" w:rsidRPr="00A97811" w:rsidRDefault="007A6F44" w:rsidP="00CF1E90">
            <w:pPr>
              <w:rPr>
                <w:lang w:val="en-US"/>
              </w:rPr>
            </w:pPr>
            <w:r w:rsidRPr="00A97811">
              <w:rPr>
                <w:lang w:val="en-US"/>
              </w:rPr>
              <w:t>Email</w:t>
            </w:r>
          </w:p>
        </w:tc>
        <w:tc>
          <w:tcPr>
            <w:tcW w:w="4201" w:type="dxa"/>
            <w:vAlign w:val="center"/>
          </w:tcPr>
          <w:p w14:paraId="35918811" w14:textId="77777777" w:rsidR="007A6F44" w:rsidRPr="000742B2" w:rsidRDefault="007A6F44" w:rsidP="00CF1E90">
            <w:pPr>
              <w:rPr>
                <w:lang w:val="en-US"/>
              </w:rPr>
            </w:pPr>
          </w:p>
        </w:tc>
      </w:tr>
      <w:tr w:rsidR="007A6F44" w:rsidRPr="000742B2" w14:paraId="4E048063" w14:textId="77777777" w:rsidTr="00CF1E90">
        <w:trPr>
          <w:trHeight w:val="567"/>
        </w:trPr>
        <w:tc>
          <w:tcPr>
            <w:tcW w:w="4815" w:type="dxa"/>
            <w:vAlign w:val="center"/>
          </w:tcPr>
          <w:p w14:paraId="2DD7AAC5" w14:textId="77777777" w:rsidR="007A6F44" w:rsidRPr="00A97811" w:rsidRDefault="007A6F44" w:rsidP="00CF1E90">
            <w:pPr>
              <w:rPr>
                <w:lang w:val="en-US"/>
              </w:rPr>
            </w:pPr>
            <w:r w:rsidRPr="00A97811">
              <w:rPr>
                <w:lang w:val="en-US"/>
              </w:rPr>
              <w:t>Phone</w:t>
            </w:r>
          </w:p>
        </w:tc>
        <w:tc>
          <w:tcPr>
            <w:tcW w:w="4201" w:type="dxa"/>
            <w:vAlign w:val="center"/>
          </w:tcPr>
          <w:p w14:paraId="45BF1139" w14:textId="77777777" w:rsidR="007A6F44" w:rsidRPr="000742B2" w:rsidRDefault="007A6F44" w:rsidP="00CF1E90">
            <w:pPr>
              <w:rPr>
                <w:lang w:val="en-US"/>
              </w:rPr>
            </w:pPr>
          </w:p>
        </w:tc>
      </w:tr>
      <w:tr w:rsidR="007A6F44" w:rsidRPr="000742B2" w14:paraId="0119B4E8" w14:textId="77777777" w:rsidTr="00CF1E90">
        <w:trPr>
          <w:trHeight w:val="567"/>
        </w:trPr>
        <w:tc>
          <w:tcPr>
            <w:tcW w:w="4815" w:type="dxa"/>
            <w:vAlign w:val="center"/>
          </w:tcPr>
          <w:p w14:paraId="1DBE3726" w14:textId="77777777" w:rsidR="007A6F44" w:rsidRPr="00A97811" w:rsidRDefault="007A6F44" w:rsidP="00CF1E90">
            <w:pPr>
              <w:rPr>
                <w:lang w:val="en-US"/>
              </w:rPr>
            </w:pPr>
            <w:r w:rsidRPr="00A97811">
              <w:rPr>
                <w:lang w:val="en-US"/>
              </w:rPr>
              <w:t>Signature</w:t>
            </w:r>
          </w:p>
        </w:tc>
        <w:tc>
          <w:tcPr>
            <w:tcW w:w="4201" w:type="dxa"/>
            <w:vAlign w:val="center"/>
          </w:tcPr>
          <w:p w14:paraId="255676D6" w14:textId="77777777" w:rsidR="007A6F44" w:rsidRPr="000742B2" w:rsidRDefault="007A6F44" w:rsidP="00CF1E90">
            <w:pPr>
              <w:rPr>
                <w:lang w:val="en-US"/>
              </w:rPr>
            </w:pPr>
          </w:p>
        </w:tc>
      </w:tr>
      <w:tr w:rsidR="007A6F44" w:rsidRPr="000742B2" w14:paraId="14B32704" w14:textId="77777777" w:rsidTr="00CF1E90">
        <w:trPr>
          <w:trHeight w:val="567"/>
        </w:trPr>
        <w:tc>
          <w:tcPr>
            <w:tcW w:w="4815" w:type="dxa"/>
            <w:vAlign w:val="center"/>
          </w:tcPr>
          <w:p w14:paraId="523DCE7E" w14:textId="77777777" w:rsidR="007A6F44" w:rsidRPr="00A97811" w:rsidRDefault="007A6F44" w:rsidP="00CF1E90">
            <w:pPr>
              <w:rPr>
                <w:lang w:val="en-US"/>
              </w:rPr>
            </w:pPr>
            <w:r w:rsidRPr="00A97811">
              <w:rPr>
                <w:lang w:val="en-US"/>
              </w:rPr>
              <w:t>Date</w:t>
            </w:r>
          </w:p>
        </w:tc>
        <w:tc>
          <w:tcPr>
            <w:tcW w:w="4201" w:type="dxa"/>
            <w:vAlign w:val="center"/>
          </w:tcPr>
          <w:p w14:paraId="2827AA0B" w14:textId="77777777" w:rsidR="007A6F44" w:rsidRPr="000742B2" w:rsidRDefault="007A6F44" w:rsidP="00CF1E90">
            <w:pPr>
              <w:rPr>
                <w:lang w:val="en-US"/>
              </w:rPr>
            </w:pPr>
          </w:p>
        </w:tc>
      </w:tr>
    </w:tbl>
    <w:p w14:paraId="4CDD8D93" w14:textId="10558BC1" w:rsidR="007A6F44" w:rsidRDefault="007A6F44" w:rsidP="000742B2">
      <w:pPr>
        <w:rPr>
          <w:lang w:val="en-US"/>
        </w:rPr>
      </w:pPr>
    </w:p>
    <w:p w14:paraId="3CDF34EB" w14:textId="77777777" w:rsidR="007A6F44" w:rsidRDefault="007A6F44">
      <w:pPr>
        <w:rPr>
          <w:lang w:val="en-US"/>
        </w:rPr>
      </w:pPr>
      <w:r>
        <w:rPr>
          <w:lang w:val="en-US"/>
        </w:rPr>
        <w:br w:type="page"/>
      </w:r>
    </w:p>
    <w:p w14:paraId="509F74ED" w14:textId="77777777" w:rsidR="000742B2" w:rsidRPr="000742B2" w:rsidRDefault="000742B2" w:rsidP="000742B2">
      <w:pPr>
        <w:rPr>
          <w:lang w:val="en-US"/>
        </w:rPr>
      </w:pPr>
    </w:p>
    <w:tbl>
      <w:tblPr>
        <w:tblStyle w:val="TableGrid"/>
        <w:tblW w:w="0" w:type="auto"/>
        <w:tblLook w:val="04A0" w:firstRow="1" w:lastRow="0" w:firstColumn="1" w:lastColumn="0" w:noHBand="0" w:noVBand="1"/>
      </w:tblPr>
      <w:tblGrid>
        <w:gridCol w:w="9016"/>
      </w:tblGrid>
      <w:tr w:rsidR="000742B2" w:rsidRPr="000742B2" w14:paraId="4337428E" w14:textId="77777777" w:rsidTr="009F7BCB">
        <w:trPr>
          <w:trHeight w:val="377"/>
        </w:trPr>
        <w:tc>
          <w:tcPr>
            <w:tcW w:w="9350" w:type="dxa"/>
            <w:shd w:val="clear" w:color="auto" w:fill="B4C6E7" w:themeFill="accent1" w:themeFillTint="66"/>
            <w:vAlign w:val="center"/>
          </w:tcPr>
          <w:p w14:paraId="6A8D20FC" w14:textId="77777777" w:rsidR="000742B2" w:rsidRPr="000742B2" w:rsidRDefault="000742B2" w:rsidP="000742B2">
            <w:pPr>
              <w:rPr>
                <w:b/>
                <w:bCs/>
                <w:lang w:val="en-US"/>
              </w:rPr>
            </w:pPr>
            <w:r w:rsidRPr="000742B2">
              <w:rPr>
                <w:b/>
                <w:bCs/>
                <w:lang w:val="en-US"/>
              </w:rPr>
              <w:t>Summary of Paper (written by nominating author)</w:t>
            </w:r>
          </w:p>
        </w:tc>
      </w:tr>
      <w:tr w:rsidR="000742B2" w:rsidRPr="000742B2" w14:paraId="595D610F" w14:textId="77777777" w:rsidTr="009F7BCB">
        <w:trPr>
          <w:trHeight w:val="620"/>
        </w:trPr>
        <w:tc>
          <w:tcPr>
            <w:tcW w:w="9350" w:type="dxa"/>
            <w:vAlign w:val="center"/>
          </w:tcPr>
          <w:p w14:paraId="3A0127B7" w14:textId="251427D2" w:rsidR="000742B2" w:rsidRPr="000742B2" w:rsidRDefault="000742B2" w:rsidP="000742B2">
            <w:pPr>
              <w:rPr>
                <w:lang w:val="en-US"/>
              </w:rPr>
            </w:pPr>
            <w:r w:rsidRPr="000742B2">
              <w:rPr>
                <w:lang w:val="en-US"/>
              </w:rPr>
              <w:t xml:space="preserve">Please provide </w:t>
            </w:r>
            <w:proofErr w:type="gramStart"/>
            <w:r w:rsidRPr="000742B2">
              <w:rPr>
                <w:lang w:val="en-US"/>
              </w:rPr>
              <w:t>a brief summary</w:t>
            </w:r>
            <w:proofErr w:type="gramEnd"/>
            <w:r w:rsidRPr="000742B2">
              <w:rPr>
                <w:lang w:val="en-US"/>
              </w:rPr>
              <w:t xml:space="preserve"> of the </w:t>
            </w:r>
            <w:r w:rsidR="007A6F44">
              <w:rPr>
                <w:lang w:val="en-US"/>
              </w:rPr>
              <w:t>economic</w:t>
            </w:r>
            <w:r w:rsidR="00A97811">
              <w:rPr>
                <w:lang w:val="en-US"/>
              </w:rPr>
              <w:t>s</w:t>
            </w:r>
            <w:r w:rsidR="007A6F44">
              <w:rPr>
                <w:lang w:val="en-US"/>
              </w:rPr>
              <w:t xml:space="preserve"> </w:t>
            </w:r>
            <w:r w:rsidR="00A97811">
              <w:rPr>
                <w:lang w:val="en-US"/>
              </w:rPr>
              <w:t>paper</w:t>
            </w:r>
            <w:r w:rsidRPr="000742B2">
              <w:rPr>
                <w:lang w:val="en-US"/>
              </w:rPr>
              <w:t xml:space="preserve"> and describe the paper according to each of </w:t>
            </w:r>
            <w:r w:rsidRPr="00A97811">
              <w:rPr>
                <w:lang w:val="en-US"/>
              </w:rPr>
              <w:t xml:space="preserve">the judging criteria below to warrant recognition as </w:t>
            </w:r>
            <w:r w:rsidR="001C0A10" w:rsidRPr="00A97811">
              <w:rPr>
                <w:lang w:val="en-US"/>
              </w:rPr>
              <w:t xml:space="preserve">the Best </w:t>
            </w:r>
            <w:r w:rsidR="007A6F44" w:rsidRPr="00A97811">
              <w:rPr>
                <w:lang w:val="en-US"/>
              </w:rPr>
              <w:t>Health Economics Paper</w:t>
            </w:r>
            <w:r w:rsidRPr="00A97811">
              <w:rPr>
                <w:lang w:val="en-US"/>
              </w:rPr>
              <w:t xml:space="preserve"> (minimum 11-pt font; maximum 500 words in total</w:t>
            </w:r>
            <w:r w:rsidRPr="000742B2">
              <w:rPr>
                <w:lang w:val="en-US"/>
              </w:rPr>
              <w:t xml:space="preserve"> for all f</w:t>
            </w:r>
            <w:r w:rsidR="00A97811">
              <w:rPr>
                <w:lang w:val="en-US"/>
              </w:rPr>
              <w:t>ive</w:t>
            </w:r>
            <w:r w:rsidRPr="000742B2">
              <w:rPr>
                <w:lang w:val="en-US"/>
              </w:rPr>
              <w:t xml:space="preserve"> categories of the peer summary):</w:t>
            </w:r>
          </w:p>
        </w:tc>
      </w:tr>
      <w:tr w:rsidR="000742B2" w:rsidRPr="000742B2" w14:paraId="086E8635" w14:textId="77777777" w:rsidTr="009F7BCB">
        <w:trPr>
          <w:trHeight w:val="2708"/>
        </w:trPr>
        <w:tc>
          <w:tcPr>
            <w:tcW w:w="9350" w:type="dxa"/>
          </w:tcPr>
          <w:p w14:paraId="6E616486" w14:textId="77777777" w:rsidR="000742B2" w:rsidRPr="000742B2" w:rsidRDefault="000742B2" w:rsidP="000742B2">
            <w:pPr>
              <w:rPr>
                <w:b/>
                <w:bCs/>
                <w:lang w:val="en-US"/>
              </w:rPr>
            </w:pPr>
            <w:r w:rsidRPr="000742B2">
              <w:rPr>
                <w:b/>
                <w:bCs/>
                <w:lang w:val="en-US"/>
              </w:rPr>
              <w:t xml:space="preserve">Summary: </w:t>
            </w:r>
          </w:p>
          <w:p w14:paraId="295A4DFC" w14:textId="77777777" w:rsidR="000742B2" w:rsidRPr="000742B2" w:rsidRDefault="000742B2" w:rsidP="000742B2">
            <w:pPr>
              <w:rPr>
                <w:b/>
                <w:bCs/>
                <w:lang w:val="en-US"/>
              </w:rPr>
            </w:pPr>
          </w:p>
        </w:tc>
      </w:tr>
      <w:tr w:rsidR="000742B2" w:rsidRPr="000742B2" w14:paraId="31235F39" w14:textId="77777777" w:rsidTr="009F7BCB">
        <w:trPr>
          <w:trHeight w:val="2690"/>
        </w:trPr>
        <w:tc>
          <w:tcPr>
            <w:tcW w:w="9350" w:type="dxa"/>
          </w:tcPr>
          <w:p w14:paraId="131F4193" w14:textId="5FAB8946" w:rsidR="000742B2" w:rsidRPr="000742B2" w:rsidRDefault="005C1592" w:rsidP="000742B2">
            <w:pPr>
              <w:rPr>
                <w:b/>
                <w:bCs/>
                <w:lang w:val="en-US"/>
              </w:rPr>
            </w:pPr>
            <w:r>
              <w:rPr>
                <w:b/>
                <w:bCs/>
                <w:lang w:val="en-US"/>
              </w:rPr>
              <w:t xml:space="preserve">Relevance: </w:t>
            </w:r>
          </w:p>
        </w:tc>
      </w:tr>
      <w:tr w:rsidR="000742B2" w:rsidRPr="000742B2" w14:paraId="2F4932D2" w14:textId="77777777" w:rsidTr="009F7BCB">
        <w:trPr>
          <w:trHeight w:val="3050"/>
        </w:trPr>
        <w:tc>
          <w:tcPr>
            <w:tcW w:w="9350" w:type="dxa"/>
          </w:tcPr>
          <w:p w14:paraId="3508D7BD" w14:textId="52BE3DC3" w:rsidR="000742B2" w:rsidRPr="000742B2" w:rsidRDefault="005C1592" w:rsidP="000742B2">
            <w:pPr>
              <w:rPr>
                <w:lang w:val="en-US"/>
              </w:rPr>
            </w:pPr>
            <w:r w:rsidRPr="005C1592">
              <w:rPr>
                <w:b/>
                <w:bCs/>
              </w:rPr>
              <w:t>Rigour and Execution Quality</w:t>
            </w:r>
            <w:r w:rsidRPr="005C1592">
              <w:t xml:space="preserve">: </w:t>
            </w:r>
          </w:p>
        </w:tc>
      </w:tr>
      <w:tr w:rsidR="000742B2" w:rsidRPr="000742B2" w14:paraId="62B12923" w14:textId="77777777" w:rsidTr="009F7BCB">
        <w:trPr>
          <w:trHeight w:val="2600"/>
        </w:trPr>
        <w:tc>
          <w:tcPr>
            <w:tcW w:w="9350" w:type="dxa"/>
          </w:tcPr>
          <w:p w14:paraId="04BD068E" w14:textId="2565952E" w:rsidR="000742B2" w:rsidRPr="000742B2" w:rsidRDefault="005C1592" w:rsidP="00A97811">
            <w:pPr>
              <w:rPr>
                <w:lang w:val="en-US"/>
              </w:rPr>
            </w:pPr>
            <w:r w:rsidRPr="005C1592">
              <w:rPr>
                <w:b/>
                <w:bCs/>
                <w:lang w:val="en-US"/>
              </w:rPr>
              <w:t>Transparency and Interpretation:</w:t>
            </w:r>
          </w:p>
        </w:tc>
      </w:tr>
      <w:tr w:rsidR="005C1592" w:rsidRPr="000742B2" w14:paraId="0752E532" w14:textId="77777777" w:rsidTr="009F7BCB">
        <w:trPr>
          <w:trHeight w:val="2600"/>
        </w:trPr>
        <w:tc>
          <w:tcPr>
            <w:tcW w:w="9350" w:type="dxa"/>
          </w:tcPr>
          <w:p w14:paraId="0D7CC9B5" w14:textId="4518BB96" w:rsidR="005C1592" w:rsidRPr="005C1592" w:rsidRDefault="005C1592" w:rsidP="00A97811">
            <w:pPr>
              <w:rPr>
                <w:b/>
                <w:bCs/>
                <w:lang w:val="en-US"/>
              </w:rPr>
            </w:pPr>
            <w:r w:rsidRPr="005C1592">
              <w:rPr>
                <w:b/>
                <w:bCs/>
                <w:lang w:val="en-US"/>
              </w:rPr>
              <w:lastRenderedPageBreak/>
              <w:t>Impact:</w:t>
            </w:r>
            <w:r w:rsidRPr="00880E79">
              <w:rPr>
                <w:lang w:val="en-US"/>
              </w:rPr>
              <w:t xml:space="preserve"> </w:t>
            </w:r>
          </w:p>
        </w:tc>
      </w:tr>
    </w:tbl>
    <w:p w14:paraId="7F750453" w14:textId="77777777" w:rsidR="000742B2" w:rsidRPr="000742B2" w:rsidRDefault="000742B2" w:rsidP="000742B2">
      <w:pPr>
        <w:rPr>
          <w:lang w:val="en-US"/>
        </w:rPr>
      </w:pPr>
    </w:p>
    <w:tbl>
      <w:tblPr>
        <w:tblStyle w:val="TableGrid"/>
        <w:tblW w:w="0" w:type="auto"/>
        <w:tblLook w:val="04A0" w:firstRow="1" w:lastRow="0" w:firstColumn="1" w:lastColumn="0" w:noHBand="0" w:noVBand="1"/>
      </w:tblPr>
      <w:tblGrid>
        <w:gridCol w:w="9016"/>
      </w:tblGrid>
      <w:tr w:rsidR="000742B2" w:rsidRPr="000742B2" w14:paraId="2B1D1C35" w14:textId="77777777" w:rsidTr="009F7BCB">
        <w:trPr>
          <w:trHeight w:val="377"/>
        </w:trPr>
        <w:tc>
          <w:tcPr>
            <w:tcW w:w="9350" w:type="dxa"/>
            <w:shd w:val="clear" w:color="auto" w:fill="B4C6E7" w:themeFill="accent1" w:themeFillTint="66"/>
            <w:vAlign w:val="center"/>
          </w:tcPr>
          <w:p w14:paraId="4733D91E" w14:textId="77777777" w:rsidR="000742B2" w:rsidRPr="000742B2" w:rsidRDefault="000742B2" w:rsidP="000742B2">
            <w:pPr>
              <w:rPr>
                <w:b/>
                <w:bCs/>
                <w:lang w:val="en-US"/>
              </w:rPr>
            </w:pPr>
            <w:r w:rsidRPr="000742B2">
              <w:rPr>
                <w:b/>
                <w:bCs/>
                <w:lang w:val="en-US"/>
              </w:rPr>
              <w:t>Lay Summary of Paper (written by nominating author)</w:t>
            </w:r>
          </w:p>
        </w:tc>
      </w:tr>
      <w:tr w:rsidR="000742B2" w:rsidRPr="000742B2" w14:paraId="3F2834DB" w14:textId="77777777" w:rsidTr="009F7BCB">
        <w:trPr>
          <w:trHeight w:val="872"/>
        </w:trPr>
        <w:tc>
          <w:tcPr>
            <w:tcW w:w="9350" w:type="dxa"/>
            <w:vAlign w:val="center"/>
          </w:tcPr>
          <w:p w14:paraId="16CFDB99" w14:textId="2D206E58" w:rsidR="000742B2" w:rsidRPr="000742B2" w:rsidRDefault="000742B2" w:rsidP="000742B2">
            <w:pPr>
              <w:rPr>
                <w:lang w:val="en-US"/>
              </w:rPr>
            </w:pPr>
            <w:r w:rsidRPr="000742B2">
              <w:rPr>
                <w:lang w:val="en-US"/>
              </w:rPr>
              <w:t xml:space="preserve">Please provide a lay summary describing the paper and how the results are likely to impact patients with </w:t>
            </w:r>
            <w:r w:rsidR="001C0A10">
              <w:rPr>
                <w:lang w:val="en-US"/>
              </w:rPr>
              <w:t>musculoskeletal conditions</w:t>
            </w:r>
            <w:r w:rsidRPr="000742B2">
              <w:rPr>
                <w:lang w:val="en-US"/>
              </w:rPr>
              <w:t xml:space="preserve"> and/or the delivery of </w:t>
            </w:r>
            <w:r w:rsidR="001977F8">
              <w:rPr>
                <w:lang w:val="en-US"/>
              </w:rPr>
              <w:t>musculoskeletal</w:t>
            </w:r>
            <w:r w:rsidRPr="000742B2">
              <w:rPr>
                <w:lang w:val="en-US"/>
              </w:rPr>
              <w:t xml:space="preserve"> </w:t>
            </w:r>
            <w:r w:rsidR="001977F8">
              <w:rPr>
                <w:lang w:val="en-US"/>
              </w:rPr>
              <w:t>healthcare</w:t>
            </w:r>
            <w:r w:rsidRPr="000742B2">
              <w:rPr>
                <w:lang w:val="en-US"/>
              </w:rPr>
              <w:t xml:space="preserve"> (minimum 11-pt font; maximum 300 words). This should be suitable for publication on the </w:t>
            </w:r>
            <w:r w:rsidR="001977F8">
              <w:rPr>
                <w:lang w:val="en-US"/>
              </w:rPr>
              <w:t>ANZMUSC</w:t>
            </w:r>
            <w:r w:rsidRPr="000742B2">
              <w:rPr>
                <w:lang w:val="en-US"/>
              </w:rPr>
              <w:t xml:space="preserve"> website or social media.</w:t>
            </w:r>
          </w:p>
        </w:tc>
      </w:tr>
      <w:tr w:rsidR="000742B2" w:rsidRPr="000742B2" w14:paraId="4FA8D4A7" w14:textId="77777777" w:rsidTr="009F7BCB">
        <w:trPr>
          <w:trHeight w:val="4967"/>
        </w:trPr>
        <w:tc>
          <w:tcPr>
            <w:tcW w:w="9350" w:type="dxa"/>
          </w:tcPr>
          <w:p w14:paraId="048078D9" w14:textId="77777777" w:rsidR="000742B2" w:rsidRPr="000742B2" w:rsidRDefault="000742B2" w:rsidP="000742B2">
            <w:pPr>
              <w:rPr>
                <w:b/>
                <w:bCs/>
                <w:lang w:val="en-US"/>
              </w:rPr>
            </w:pPr>
            <w:r w:rsidRPr="000742B2">
              <w:rPr>
                <w:b/>
                <w:bCs/>
                <w:lang w:val="en-US"/>
              </w:rPr>
              <w:t>Lay Summary:</w:t>
            </w:r>
          </w:p>
        </w:tc>
      </w:tr>
    </w:tbl>
    <w:p w14:paraId="750F6B8F" w14:textId="77777777" w:rsidR="000742B2" w:rsidRPr="000742B2" w:rsidRDefault="000742B2" w:rsidP="000742B2">
      <w:pPr>
        <w:rPr>
          <w:lang w:val="en-US"/>
        </w:rPr>
      </w:pPr>
    </w:p>
    <w:p w14:paraId="2EC6F3BF" w14:textId="77777777" w:rsidR="000742B2" w:rsidRPr="000742B2" w:rsidRDefault="00000000" w:rsidP="000742B2">
      <w:pPr>
        <w:rPr>
          <w:lang w:val="en-US"/>
        </w:rPr>
      </w:pPr>
      <w:sdt>
        <w:sdtPr>
          <w:rPr>
            <w:lang w:val="en-US"/>
          </w:rPr>
          <w:id w:val="689419958"/>
          <w14:checkbox>
            <w14:checked w14:val="0"/>
            <w14:checkedState w14:val="2612" w14:font="MS Gothic"/>
            <w14:uncheckedState w14:val="2610" w14:font="MS Gothic"/>
          </w14:checkbox>
        </w:sdtPr>
        <w:sdtContent>
          <w:r w:rsidR="000742B2" w:rsidRPr="000742B2">
            <w:rPr>
              <w:rFonts w:ascii="Segoe UI Symbol" w:hAnsi="Segoe UI Symbol" w:cs="Segoe UI Symbol"/>
              <w:lang w:val="en-US"/>
            </w:rPr>
            <w:t>☐</w:t>
          </w:r>
        </w:sdtContent>
      </w:sdt>
      <w:r w:rsidR="000742B2" w:rsidRPr="000742B2">
        <w:rPr>
          <w:lang w:val="en-US"/>
        </w:rPr>
        <w:t xml:space="preserve">  </w:t>
      </w:r>
      <w:r w:rsidR="000742B2" w:rsidRPr="000742B2">
        <w:rPr>
          <w:lang w:val="en-US"/>
        </w:rPr>
        <w:tab/>
        <w:t>A PDF copy of the published paper including any supplementary files is provided with this nomination form.</w:t>
      </w:r>
    </w:p>
    <w:p w14:paraId="2181BA89" w14:textId="77777777" w:rsidR="000742B2" w:rsidRPr="000742B2" w:rsidRDefault="000742B2" w:rsidP="000742B2">
      <w:pPr>
        <w:rPr>
          <w:lang w:val="en-US"/>
        </w:rPr>
      </w:pPr>
      <w:r w:rsidRPr="000742B2">
        <w:rPr>
          <w:noProof/>
          <w:lang w:val="en-US"/>
        </w:rPr>
        <mc:AlternateContent>
          <mc:Choice Requires="wps">
            <w:drawing>
              <wp:anchor distT="0" distB="0" distL="114300" distR="114300" simplePos="0" relativeHeight="251661312" behindDoc="0" locked="0" layoutInCell="1" allowOverlap="1" wp14:anchorId="423F8202" wp14:editId="196B6045">
                <wp:simplePos x="0" y="0"/>
                <wp:positionH relativeFrom="column">
                  <wp:posOffset>0</wp:posOffset>
                </wp:positionH>
                <wp:positionV relativeFrom="paragraph">
                  <wp:posOffset>253209</wp:posOffset>
                </wp:positionV>
                <wp:extent cx="5926347" cy="284672"/>
                <wp:effectExtent l="0" t="0" r="17780" b="20320"/>
                <wp:wrapTopAndBottom/>
                <wp:docPr id="5" name="Rectangle 5"/>
                <wp:cNvGraphicFramePr/>
                <a:graphic xmlns:a="http://schemas.openxmlformats.org/drawingml/2006/main">
                  <a:graphicData uri="http://schemas.microsoft.com/office/word/2010/wordprocessingShape">
                    <wps:wsp>
                      <wps:cNvSpPr/>
                      <wps:spPr>
                        <a:xfrm>
                          <a:off x="0" y="0"/>
                          <a:ext cx="5926347" cy="284672"/>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35BE1" w14:textId="77777777" w:rsidR="000742B2" w:rsidRPr="00767F02" w:rsidRDefault="000742B2" w:rsidP="000742B2">
                            <w:pPr>
                              <w:rPr>
                                <w:rFonts w:ascii="Arial" w:hAnsi="Arial" w:cs="Arial"/>
                                <w:b/>
                                <w:bCs/>
                                <w:color w:val="000000" w:themeColor="text1"/>
                              </w:rPr>
                            </w:pPr>
                            <w:r w:rsidRPr="00767F02">
                              <w:rPr>
                                <w:rFonts w:ascii="Arial" w:hAnsi="Arial" w:cs="Arial"/>
                                <w:b/>
                                <w:bCs/>
                                <w:color w:val="000000" w:themeColor="text1"/>
                              </w:rPr>
                              <w:t>DECLARATION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3F8202" id="Rectangle 5" o:spid="_x0000_s1026" style="position:absolute;margin-left:0;margin-top:19.95pt;width:466.65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" fillcolor="#b4c6e7 [1300]" strokecolor="#b4c6e7 [1300]" strokeweight="1pt">
                <v:textbox>
                  <w:txbxContent>
                    <w:p w14:paraId="5B035BE1" w14:textId="77777777" w:rsidR="000742B2" w:rsidRPr="00767F02" w:rsidRDefault="000742B2" w:rsidP="000742B2">
                      <w:pPr>
                        <w:rPr>
                          <w:rFonts w:ascii="Arial" w:hAnsi="Arial" w:cs="Arial"/>
                          <w:b/>
                          <w:bCs/>
                          <w:color w:val="000000" w:themeColor="text1"/>
                        </w:rPr>
                      </w:pPr>
                      <w:r w:rsidRPr="00767F02">
                        <w:rPr>
                          <w:rFonts w:ascii="Arial" w:hAnsi="Arial" w:cs="Arial"/>
                          <w:b/>
                          <w:bCs/>
                          <w:color w:val="000000" w:themeColor="text1"/>
                        </w:rPr>
                        <w:t>DECLARATION FORM</w:t>
                      </w:r>
                    </w:p>
                  </w:txbxContent>
                </v:textbox>
                <w10:wrap type="topAndBottom"/>
              </v:rect>
            </w:pict>
          </mc:Fallback>
        </mc:AlternateContent>
      </w:r>
    </w:p>
    <w:p w14:paraId="08DDCC93" w14:textId="77777777" w:rsidR="000742B2" w:rsidRPr="000742B2" w:rsidRDefault="000742B2" w:rsidP="000742B2">
      <w:pPr>
        <w:rPr>
          <w:lang w:val="en-US"/>
        </w:rPr>
      </w:pPr>
    </w:p>
    <w:p w14:paraId="3FFDDCB9" w14:textId="58F92023" w:rsidR="000742B2" w:rsidRPr="000742B2" w:rsidRDefault="00000000" w:rsidP="000742B2">
      <w:pPr>
        <w:rPr>
          <w:lang w:val="en-US"/>
        </w:rPr>
      </w:pPr>
      <w:sdt>
        <w:sdtPr>
          <w:rPr>
            <w:lang w:val="en-US"/>
          </w:rPr>
          <w:id w:val="-150982660"/>
          <w14:checkbox>
            <w14:checked w14:val="0"/>
            <w14:checkedState w14:val="2612" w14:font="MS Gothic"/>
            <w14:uncheckedState w14:val="2610" w14:font="MS Gothic"/>
          </w14:checkbox>
        </w:sdtPr>
        <w:sdtContent>
          <w:r w:rsidR="000742B2" w:rsidRPr="000742B2">
            <w:rPr>
              <w:rFonts w:ascii="Segoe UI Symbol" w:hAnsi="Segoe UI Symbol" w:cs="Segoe UI Symbol"/>
              <w:lang w:val="en-US"/>
            </w:rPr>
            <w:t>☐</w:t>
          </w:r>
        </w:sdtContent>
      </w:sdt>
      <w:r w:rsidR="000742B2" w:rsidRPr="000742B2">
        <w:rPr>
          <w:lang w:val="en-US"/>
        </w:rPr>
        <w:t xml:space="preserve">  </w:t>
      </w:r>
      <w:r w:rsidR="000742B2" w:rsidRPr="000742B2">
        <w:rPr>
          <w:lang w:val="en-US"/>
        </w:rPr>
        <w:tab/>
        <w:t xml:space="preserve">I have read the award guidelines and believe this paper is eligible to be considered for the </w:t>
      </w:r>
      <w:r w:rsidR="001977F8">
        <w:rPr>
          <w:lang w:val="en-US"/>
        </w:rPr>
        <w:t>ANZMUSC</w:t>
      </w:r>
      <w:r w:rsidR="00A97811">
        <w:rPr>
          <w:lang w:val="en-US"/>
        </w:rPr>
        <w:t xml:space="preserve"> Best Health Economics Paper Award.</w:t>
      </w:r>
    </w:p>
    <w:p w14:paraId="09097D54" w14:textId="77777777" w:rsidR="000742B2" w:rsidRPr="000742B2" w:rsidRDefault="000742B2" w:rsidP="000742B2">
      <w:pPr>
        <w:rPr>
          <w:lang w:val="en-US"/>
        </w:rPr>
      </w:pPr>
    </w:p>
    <w:p w14:paraId="0EB5A5D0" w14:textId="48593808" w:rsidR="000742B2" w:rsidRPr="000742B2" w:rsidRDefault="000742B2" w:rsidP="000742B2">
      <w:pPr>
        <w:rPr>
          <w:lang w:val="en-US"/>
        </w:rPr>
      </w:pPr>
      <w:r w:rsidRPr="000742B2">
        <w:rPr>
          <w:lang w:val="en-US"/>
        </w:rPr>
        <w:t>_____________________________________________</w:t>
      </w:r>
      <w:r w:rsidRPr="000742B2">
        <w:rPr>
          <w:lang w:val="en-US"/>
        </w:rPr>
        <w:tab/>
        <w:t>_______________________</w:t>
      </w:r>
    </w:p>
    <w:p w14:paraId="69A6E22B" w14:textId="21C7729C" w:rsidR="000742B2" w:rsidRPr="000742B2" w:rsidRDefault="000742B2" w:rsidP="000742B2">
      <w:pPr>
        <w:rPr>
          <w:lang w:val="en-US"/>
        </w:rPr>
      </w:pPr>
      <w:r w:rsidRPr="000742B2">
        <w:rPr>
          <w:lang w:val="en-US"/>
        </w:rPr>
        <w:t>Signature</w:t>
      </w:r>
      <w:r w:rsidRPr="000742B2">
        <w:rPr>
          <w:lang w:val="en-US"/>
        </w:rPr>
        <w:tab/>
      </w:r>
      <w:r w:rsidRPr="000742B2">
        <w:rPr>
          <w:lang w:val="en-US"/>
        </w:rPr>
        <w:tab/>
      </w:r>
      <w:r w:rsidRPr="000742B2">
        <w:rPr>
          <w:lang w:val="en-US"/>
        </w:rPr>
        <w:tab/>
      </w:r>
      <w:r w:rsidRPr="000742B2">
        <w:rPr>
          <w:lang w:val="en-US"/>
        </w:rPr>
        <w:tab/>
      </w:r>
      <w:r w:rsidRPr="000742B2">
        <w:rPr>
          <w:lang w:val="en-US"/>
        </w:rPr>
        <w:tab/>
      </w:r>
      <w:r w:rsidRPr="000742B2">
        <w:rPr>
          <w:lang w:val="en-US"/>
        </w:rPr>
        <w:tab/>
      </w:r>
      <w:r w:rsidRPr="000742B2">
        <w:rPr>
          <w:lang w:val="en-US"/>
        </w:rPr>
        <w:tab/>
        <w:t>Date</w:t>
      </w:r>
    </w:p>
    <w:sectPr w:rsidR="000742B2" w:rsidRPr="000742B2" w:rsidSect="0037400E">
      <w:headerReference w:type="default" r:id="rId8"/>
      <w:footerReference w:type="even" r:id="rId9"/>
      <w:footerReference w:type="default" r:id="rId10"/>
      <w:pgSz w:w="11906" w:h="16838"/>
      <w:pgMar w:top="209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BF0D" w14:textId="77777777" w:rsidR="00BA606E" w:rsidRDefault="00BA606E" w:rsidP="009D31ED">
      <w:r>
        <w:separator/>
      </w:r>
    </w:p>
  </w:endnote>
  <w:endnote w:type="continuationSeparator" w:id="0">
    <w:p w14:paraId="1D850608" w14:textId="77777777" w:rsidR="00BA606E" w:rsidRDefault="00BA606E" w:rsidP="009D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276200"/>
      <w:docPartObj>
        <w:docPartGallery w:val="Page Numbers (Bottom of Page)"/>
        <w:docPartUnique/>
      </w:docPartObj>
    </w:sdtPr>
    <w:sdtContent>
      <w:p w14:paraId="7D8FF341" w14:textId="7BD85872" w:rsidR="004F0A08" w:rsidRDefault="004F0A08" w:rsidP="00F132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98BE0" w14:textId="77777777" w:rsidR="004F0A08" w:rsidRDefault="004F0A08" w:rsidP="004F0A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1F3864" w:themeColor="accent1" w:themeShade="80"/>
      </w:rPr>
      <w:id w:val="844057402"/>
      <w:docPartObj>
        <w:docPartGallery w:val="Page Numbers (Bottom of Page)"/>
        <w:docPartUnique/>
      </w:docPartObj>
    </w:sdtPr>
    <w:sdtContent>
      <w:p w14:paraId="19239851" w14:textId="2E8B5E00" w:rsidR="004F0A08" w:rsidRPr="001C3713" w:rsidRDefault="004F0A08" w:rsidP="00F1324A">
        <w:pPr>
          <w:pStyle w:val="Footer"/>
          <w:framePr w:wrap="none" w:vAnchor="text" w:hAnchor="margin" w:xAlign="right" w:y="1"/>
          <w:rPr>
            <w:rStyle w:val="PageNumber"/>
            <w:color w:val="1F3864" w:themeColor="accent1" w:themeShade="80"/>
          </w:rPr>
        </w:pPr>
        <w:r w:rsidRPr="001C3713">
          <w:rPr>
            <w:rStyle w:val="PageNumber"/>
            <w:color w:val="1F3864" w:themeColor="accent1" w:themeShade="80"/>
          </w:rPr>
          <w:fldChar w:fldCharType="begin"/>
        </w:r>
        <w:r w:rsidRPr="001C3713">
          <w:rPr>
            <w:rStyle w:val="PageNumber"/>
            <w:color w:val="1F3864" w:themeColor="accent1" w:themeShade="80"/>
          </w:rPr>
          <w:instrText xml:space="preserve"> PAGE </w:instrText>
        </w:r>
        <w:r w:rsidRPr="001C3713">
          <w:rPr>
            <w:rStyle w:val="PageNumber"/>
            <w:color w:val="1F3864" w:themeColor="accent1" w:themeShade="80"/>
          </w:rPr>
          <w:fldChar w:fldCharType="separate"/>
        </w:r>
        <w:r w:rsidRPr="001C3713">
          <w:rPr>
            <w:rStyle w:val="PageNumber"/>
            <w:noProof/>
            <w:color w:val="1F3864" w:themeColor="accent1" w:themeShade="80"/>
          </w:rPr>
          <w:t>1</w:t>
        </w:r>
        <w:r w:rsidRPr="001C3713">
          <w:rPr>
            <w:rStyle w:val="PageNumber"/>
            <w:color w:val="1F3864" w:themeColor="accent1" w:themeShade="80"/>
          </w:rPr>
          <w:fldChar w:fldCharType="end"/>
        </w:r>
      </w:p>
    </w:sdtContent>
  </w:sdt>
  <w:p w14:paraId="3CC7DF08" w14:textId="561782B1" w:rsidR="004F0A08" w:rsidRPr="001C3713" w:rsidRDefault="004F0A08" w:rsidP="004F0A08">
    <w:pPr>
      <w:pStyle w:val="Header"/>
      <w:ind w:right="360"/>
      <w:rPr>
        <w:color w:val="1F3864" w:themeColor="accent1" w:themeShade="80"/>
      </w:rPr>
    </w:pPr>
    <w:r w:rsidRPr="001C3713">
      <w:rPr>
        <w:color w:val="1F3864" w:themeColor="accent1" w:themeShade="80"/>
      </w:rPr>
      <w:t xml:space="preserve">ANZMUSC | Best </w:t>
    </w:r>
    <w:r w:rsidR="0037400E">
      <w:rPr>
        <w:color w:val="1F3864" w:themeColor="accent1" w:themeShade="80"/>
      </w:rPr>
      <w:t xml:space="preserve">Health Economics Paper </w:t>
    </w:r>
    <w:r w:rsidRPr="001C3713">
      <w:rPr>
        <w:color w:val="1F3864" w:themeColor="accent1" w:themeShade="80"/>
      </w:rPr>
      <w:t>Award | Guidelines &amp;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B8B" w14:textId="77777777" w:rsidR="00BA606E" w:rsidRDefault="00BA606E" w:rsidP="009D31ED">
      <w:r>
        <w:separator/>
      </w:r>
    </w:p>
  </w:footnote>
  <w:footnote w:type="continuationSeparator" w:id="0">
    <w:p w14:paraId="5DDA91D4" w14:textId="77777777" w:rsidR="00BA606E" w:rsidRDefault="00BA606E" w:rsidP="009D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5EE0" w14:textId="56B80129" w:rsidR="009D31ED" w:rsidRPr="001C3713" w:rsidRDefault="009D31ED" w:rsidP="000D08BC">
    <w:pPr>
      <w:pStyle w:val="Header"/>
      <w:jc w:val="right"/>
      <w:rPr>
        <w:color w:val="1F3864" w:themeColor="accent1" w:themeShade="80"/>
      </w:rPr>
    </w:pPr>
    <w:r w:rsidRPr="001C3713">
      <w:rPr>
        <w:b/>
        <w:bCs/>
        <w:noProof/>
        <w:color w:val="1F3864" w:themeColor="accent1" w:themeShade="80"/>
      </w:rPr>
      <w:drawing>
        <wp:anchor distT="0" distB="0" distL="114300" distR="114300" simplePos="0" relativeHeight="251659264" behindDoc="1" locked="0" layoutInCell="1" allowOverlap="1" wp14:anchorId="693DCC56" wp14:editId="166354A7">
          <wp:simplePos x="0" y="0"/>
          <wp:positionH relativeFrom="margin">
            <wp:posOffset>-208915</wp:posOffset>
          </wp:positionH>
          <wp:positionV relativeFrom="margin">
            <wp:posOffset>-1123950</wp:posOffset>
          </wp:positionV>
          <wp:extent cx="2766060" cy="989330"/>
          <wp:effectExtent l="0" t="0" r="2540" b="1270"/>
          <wp:wrapTight wrapText="bothSides">
            <wp:wrapPolygon edited="0">
              <wp:start x="0" y="0"/>
              <wp:lineTo x="0" y="21350"/>
              <wp:lineTo x="21521" y="21350"/>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6060" cy="989330"/>
                  </a:xfrm>
                  <a:prstGeom prst="rect">
                    <a:avLst/>
                  </a:prstGeom>
                </pic:spPr>
              </pic:pic>
            </a:graphicData>
          </a:graphic>
          <wp14:sizeRelH relativeFrom="margin">
            <wp14:pctWidth>0</wp14:pctWidth>
          </wp14:sizeRelH>
          <wp14:sizeRelV relativeFrom="margin">
            <wp14:pctHeight>0</wp14:pctHeight>
          </wp14:sizeRelV>
        </wp:anchor>
      </w:drawing>
    </w:r>
    <w:r w:rsidR="00EA0BDB" w:rsidRPr="001C3713">
      <w:rPr>
        <w:color w:val="1F3864" w:themeColor="accent1" w:themeShade="80"/>
      </w:rPr>
      <w:t xml:space="preserve">ANZMUSC </w:t>
    </w:r>
    <w:r w:rsidR="00EA0BDB" w:rsidRPr="00CE0303">
      <w:rPr>
        <w:color w:val="1F3864" w:themeColor="accent1" w:themeShade="80"/>
      </w:rPr>
      <w:t xml:space="preserve">Best </w:t>
    </w:r>
    <w:r w:rsidR="007B3047" w:rsidRPr="00CE0303">
      <w:rPr>
        <w:color w:val="1F3864" w:themeColor="accent1" w:themeShade="80"/>
      </w:rPr>
      <w:t xml:space="preserve">Health Economics </w:t>
    </w:r>
    <w:r w:rsidR="00EA0BDB" w:rsidRPr="00CE0303">
      <w:rPr>
        <w:color w:val="1F3864" w:themeColor="accent1" w:themeShade="80"/>
      </w:rPr>
      <w:t>Paper</w:t>
    </w:r>
    <w:r w:rsidR="000D08BC">
      <w:rPr>
        <w:color w:val="1F3864" w:themeColor="accent1" w:themeShade="80"/>
      </w:rPr>
      <w:t xml:space="preserve"> </w:t>
    </w:r>
    <w:r w:rsidR="00EA0BDB" w:rsidRPr="00CE0303">
      <w:rPr>
        <w:color w:val="1F3864" w:themeColor="accent1" w:themeShade="80"/>
      </w:rPr>
      <w:t>Award</w:t>
    </w:r>
  </w:p>
  <w:p w14:paraId="7A81D64C" w14:textId="77DC539B" w:rsidR="00EA0BDB" w:rsidRPr="001C3713" w:rsidRDefault="00EA0BDB" w:rsidP="00EA0BDB">
    <w:pPr>
      <w:pStyle w:val="Header"/>
      <w:jc w:val="right"/>
      <w:rPr>
        <w:color w:val="1F3864" w:themeColor="accent1" w:themeShade="80"/>
      </w:rPr>
    </w:pPr>
    <w:r w:rsidRPr="001C3713">
      <w:rPr>
        <w:color w:val="1F3864" w:themeColor="accent1" w:themeShade="80"/>
      </w:rPr>
      <w:t>Guidelines &amp;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FC9"/>
    <w:multiLevelType w:val="hybridMultilevel"/>
    <w:tmpl w:val="CF50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55033"/>
    <w:multiLevelType w:val="hybridMultilevel"/>
    <w:tmpl w:val="D73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76688"/>
    <w:multiLevelType w:val="hybridMultilevel"/>
    <w:tmpl w:val="7FFE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6211C"/>
    <w:multiLevelType w:val="hybridMultilevel"/>
    <w:tmpl w:val="F26E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1010C"/>
    <w:multiLevelType w:val="hybridMultilevel"/>
    <w:tmpl w:val="C38C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E50C2"/>
    <w:multiLevelType w:val="hybridMultilevel"/>
    <w:tmpl w:val="C73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1011D"/>
    <w:multiLevelType w:val="hybridMultilevel"/>
    <w:tmpl w:val="E17A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311DE"/>
    <w:multiLevelType w:val="hybridMultilevel"/>
    <w:tmpl w:val="4716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66C7F"/>
    <w:multiLevelType w:val="multilevel"/>
    <w:tmpl w:val="24D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131260">
    <w:abstractNumId w:val="7"/>
  </w:num>
  <w:num w:numId="2" w16cid:durableId="188567226">
    <w:abstractNumId w:val="6"/>
  </w:num>
  <w:num w:numId="3" w16cid:durableId="929314160">
    <w:abstractNumId w:val="4"/>
  </w:num>
  <w:num w:numId="4" w16cid:durableId="233052713">
    <w:abstractNumId w:val="3"/>
  </w:num>
  <w:num w:numId="5" w16cid:durableId="1732072568">
    <w:abstractNumId w:val="5"/>
  </w:num>
  <w:num w:numId="6" w16cid:durableId="1927953563">
    <w:abstractNumId w:val="1"/>
  </w:num>
  <w:num w:numId="7" w16cid:durableId="2002804155">
    <w:abstractNumId w:val="0"/>
  </w:num>
  <w:num w:numId="8" w16cid:durableId="1981109417">
    <w:abstractNumId w:val="2"/>
  </w:num>
  <w:num w:numId="9" w16cid:durableId="940185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EE"/>
    <w:rsid w:val="00011E1B"/>
    <w:rsid w:val="000242E9"/>
    <w:rsid w:val="000255A8"/>
    <w:rsid w:val="00025A98"/>
    <w:rsid w:val="00064C1B"/>
    <w:rsid w:val="00072B21"/>
    <w:rsid w:val="00074161"/>
    <w:rsid w:val="000742B2"/>
    <w:rsid w:val="00082190"/>
    <w:rsid w:val="00082195"/>
    <w:rsid w:val="000C57A9"/>
    <w:rsid w:val="000D08BC"/>
    <w:rsid w:val="000F1FA7"/>
    <w:rsid w:val="00104062"/>
    <w:rsid w:val="0014105D"/>
    <w:rsid w:val="00141C31"/>
    <w:rsid w:val="00146327"/>
    <w:rsid w:val="00187FE0"/>
    <w:rsid w:val="001977F8"/>
    <w:rsid w:val="001C0A10"/>
    <w:rsid w:val="001C3713"/>
    <w:rsid w:val="00203F35"/>
    <w:rsid w:val="00204545"/>
    <w:rsid w:val="0022585A"/>
    <w:rsid w:val="002562C3"/>
    <w:rsid w:val="00263AEC"/>
    <w:rsid w:val="002657EA"/>
    <w:rsid w:val="002A2E44"/>
    <w:rsid w:val="002A747C"/>
    <w:rsid w:val="002B57DF"/>
    <w:rsid w:val="002C412F"/>
    <w:rsid w:val="002E11A7"/>
    <w:rsid w:val="002E2511"/>
    <w:rsid w:val="002E7A35"/>
    <w:rsid w:val="003012EE"/>
    <w:rsid w:val="0030186D"/>
    <w:rsid w:val="00327966"/>
    <w:rsid w:val="00331AA3"/>
    <w:rsid w:val="00361B93"/>
    <w:rsid w:val="00367420"/>
    <w:rsid w:val="00371E63"/>
    <w:rsid w:val="0037400E"/>
    <w:rsid w:val="0039056F"/>
    <w:rsid w:val="003A6850"/>
    <w:rsid w:val="003E5D7B"/>
    <w:rsid w:val="003F3C62"/>
    <w:rsid w:val="00401746"/>
    <w:rsid w:val="004135FE"/>
    <w:rsid w:val="0043038E"/>
    <w:rsid w:val="004374B8"/>
    <w:rsid w:val="00437657"/>
    <w:rsid w:val="00447927"/>
    <w:rsid w:val="004A1CF7"/>
    <w:rsid w:val="004C22F9"/>
    <w:rsid w:val="004F0A08"/>
    <w:rsid w:val="0050101D"/>
    <w:rsid w:val="0050223D"/>
    <w:rsid w:val="00520D0E"/>
    <w:rsid w:val="005218B0"/>
    <w:rsid w:val="00530B19"/>
    <w:rsid w:val="0055799E"/>
    <w:rsid w:val="00565E86"/>
    <w:rsid w:val="00574BE5"/>
    <w:rsid w:val="00581C82"/>
    <w:rsid w:val="00586B41"/>
    <w:rsid w:val="005973B7"/>
    <w:rsid w:val="005B0B41"/>
    <w:rsid w:val="005C1592"/>
    <w:rsid w:val="00625ABB"/>
    <w:rsid w:val="0064548B"/>
    <w:rsid w:val="00645F57"/>
    <w:rsid w:val="006545A2"/>
    <w:rsid w:val="00655B0E"/>
    <w:rsid w:val="006801AD"/>
    <w:rsid w:val="0071628F"/>
    <w:rsid w:val="007253CC"/>
    <w:rsid w:val="0072662C"/>
    <w:rsid w:val="00736EC3"/>
    <w:rsid w:val="007669EF"/>
    <w:rsid w:val="00772759"/>
    <w:rsid w:val="007825E6"/>
    <w:rsid w:val="007909CF"/>
    <w:rsid w:val="007A2565"/>
    <w:rsid w:val="007A2F36"/>
    <w:rsid w:val="007A6F44"/>
    <w:rsid w:val="007B3047"/>
    <w:rsid w:val="007C7141"/>
    <w:rsid w:val="007D5F41"/>
    <w:rsid w:val="007E6282"/>
    <w:rsid w:val="008036A5"/>
    <w:rsid w:val="00831F98"/>
    <w:rsid w:val="00852B11"/>
    <w:rsid w:val="00853A71"/>
    <w:rsid w:val="00866F91"/>
    <w:rsid w:val="00872C98"/>
    <w:rsid w:val="008803E0"/>
    <w:rsid w:val="00880E79"/>
    <w:rsid w:val="008A0F50"/>
    <w:rsid w:val="008A24C2"/>
    <w:rsid w:val="008B1223"/>
    <w:rsid w:val="008D1F74"/>
    <w:rsid w:val="008F1142"/>
    <w:rsid w:val="008F6DD3"/>
    <w:rsid w:val="009038F8"/>
    <w:rsid w:val="00903981"/>
    <w:rsid w:val="00912C44"/>
    <w:rsid w:val="00922873"/>
    <w:rsid w:val="00922EFC"/>
    <w:rsid w:val="00942FC1"/>
    <w:rsid w:val="00944B8A"/>
    <w:rsid w:val="00954951"/>
    <w:rsid w:val="00962CE2"/>
    <w:rsid w:val="009745A1"/>
    <w:rsid w:val="0098355C"/>
    <w:rsid w:val="009D302E"/>
    <w:rsid w:val="009D31ED"/>
    <w:rsid w:val="00A02477"/>
    <w:rsid w:val="00A30FBE"/>
    <w:rsid w:val="00A3172A"/>
    <w:rsid w:val="00A444F1"/>
    <w:rsid w:val="00A4627A"/>
    <w:rsid w:val="00A50908"/>
    <w:rsid w:val="00A72FD6"/>
    <w:rsid w:val="00A87291"/>
    <w:rsid w:val="00A97811"/>
    <w:rsid w:val="00AA540E"/>
    <w:rsid w:val="00AB1F6D"/>
    <w:rsid w:val="00AB66C0"/>
    <w:rsid w:val="00AB7FAE"/>
    <w:rsid w:val="00AD03A2"/>
    <w:rsid w:val="00AD1753"/>
    <w:rsid w:val="00AD36CC"/>
    <w:rsid w:val="00AF5963"/>
    <w:rsid w:val="00AF7CED"/>
    <w:rsid w:val="00B01AD2"/>
    <w:rsid w:val="00B13582"/>
    <w:rsid w:val="00B22B38"/>
    <w:rsid w:val="00B238B8"/>
    <w:rsid w:val="00B312B7"/>
    <w:rsid w:val="00B738A1"/>
    <w:rsid w:val="00B8792E"/>
    <w:rsid w:val="00BA606E"/>
    <w:rsid w:val="00BD781A"/>
    <w:rsid w:val="00C51ACB"/>
    <w:rsid w:val="00C6248F"/>
    <w:rsid w:val="00C66A0D"/>
    <w:rsid w:val="00C67D75"/>
    <w:rsid w:val="00C767F5"/>
    <w:rsid w:val="00C800EC"/>
    <w:rsid w:val="00C84B6B"/>
    <w:rsid w:val="00C945A8"/>
    <w:rsid w:val="00CE0303"/>
    <w:rsid w:val="00CF3B66"/>
    <w:rsid w:val="00D36418"/>
    <w:rsid w:val="00D47C64"/>
    <w:rsid w:val="00D74F34"/>
    <w:rsid w:val="00DF2950"/>
    <w:rsid w:val="00DF3A83"/>
    <w:rsid w:val="00E35612"/>
    <w:rsid w:val="00E37413"/>
    <w:rsid w:val="00E45DB9"/>
    <w:rsid w:val="00E66FC4"/>
    <w:rsid w:val="00EA0BDB"/>
    <w:rsid w:val="00ED5601"/>
    <w:rsid w:val="00ED7615"/>
    <w:rsid w:val="00EE2F81"/>
    <w:rsid w:val="00F33F8B"/>
    <w:rsid w:val="00F34EBA"/>
    <w:rsid w:val="00F573BA"/>
    <w:rsid w:val="00FA0CCB"/>
    <w:rsid w:val="00FC4C67"/>
    <w:rsid w:val="00FC7D70"/>
    <w:rsid w:val="00FE268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1AB7"/>
  <w15:chartTrackingRefBased/>
  <w15:docId w15:val="{019946FA-87FF-5C42-987A-E86FEC88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161"/>
    <w:pPr>
      <w:ind w:left="720"/>
      <w:contextualSpacing/>
    </w:pPr>
  </w:style>
  <w:style w:type="table" w:styleId="TableGrid">
    <w:name w:val="Table Grid"/>
    <w:basedOn w:val="TableNormal"/>
    <w:uiPriority w:val="39"/>
    <w:rsid w:val="0007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1ED"/>
    <w:pPr>
      <w:tabs>
        <w:tab w:val="center" w:pos="4513"/>
        <w:tab w:val="right" w:pos="9026"/>
      </w:tabs>
    </w:pPr>
  </w:style>
  <w:style w:type="character" w:customStyle="1" w:styleId="HeaderChar">
    <w:name w:val="Header Char"/>
    <w:basedOn w:val="DefaultParagraphFont"/>
    <w:link w:val="Header"/>
    <w:uiPriority w:val="99"/>
    <w:rsid w:val="009D31ED"/>
  </w:style>
  <w:style w:type="paragraph" w:styleId="Footer">
    <w:name w:val="footer"/>
    <w:basedOn w:val="Normal"/>
    <w:link w:val="FooterChar"/>
    <w:uiPriority w:val="99"/>
    <w:unhideWhenUsed/>
    <w:rsid w:val="009D31ED"/>
    <w:pPr>
      <w:tabs>
        <w:tab w:val="center" w:pos="4513"/>
        <w:tab w:val="right" w:pos="9026"/>
      </w:tabs>
    </w:pPr>
  </w:style>
  <w:style w:type="character" w:customStyle="1" w:styleId="FooterChar">
    <w:name w:val="Footer Char"/>
    <w:basedOn w:val="DefaultParagraphFont"/>
    <w:link w:val="Footer"/>
    <w:uiPriority w:val="99"/>
    <w:rsid w:val="009D31ED"/>
  </w:style>
  <w:style w:type="character" w:styleId="PageNumber">
    <w:name w:val="page number"/>
    <w:basedOn w:val="DefaultParagraphFont"/>
    <w:uiPriority w:val="99"/>
    <w:semiHidden/>
    <w:unhideWhenUsed/>
    <w:rsid w:val="004F0A08"/>
  </w:style>
  <w:style w:type="character" w:styleId="CommentReference">
    <w:name w:val="annotation reference"/>
    <w:basedOn w:val="DefaultParagraphFont"/>
    <w:uiPriority w:val="99"/>
    <w:semiHidden/>
    <w:unhideWhenUsed/>
    <w:rsid w:val="00922873"/>
    <w:rPr>
      <w:sz w:val="16"/>
      <w:szCs w:val="16"/>
    </w:rPr>
  </w:style>
  <w:style w:type="paragraph" w:styleId="CommentText">
    <w:name w:val="annotation text"/>
    <w:basedOn w:val="Normal"/>
    <w:link w:val="CommentTextChar"/>
    <w:uiPriority w:val="99"/>
    <w:unhideWhenUsed/>
    <w:rsid w:val="00922873"/>
    <w:rPr>
      <w:sz w:val="20"/>
      <w:szCs w:val="20"/>
    </w:rPr>
  </w:style>
  <w:style w:type="character" w:customStyle="1" w:styleId="CommentTextChar">
    <w:name w:val="Comment Text Char"/>
    <w:basedOn w:val="DefaultParagraphFont"/>
    <w:link w:val="CommentText"/>
    <w:uiPriority w:val="99"/>
    <w:rsid w:val="00922873"/>
    <w:rPr>
      <w:sz w:val="20"/>
      <w:szCs w:val="20"/>
    </w:rPr>
  </w:style>
  <w:style w:type="paragraph" w:styleId="CommentSubject">
    <w:name w:val="annotation subject"/>
    <w:basedOn w:val="CommentText"/>
    <w:next w:val="CommentText"/>
    <w:link w:val="CommentSubjectChar"/>
    <w:uiPriority w:val="99"/>
    <w:semiHidden/>
    <w:unhideWhenUsed/>
    <w:rsid w:val="00922873"/>
    <w:rPr>
      <w:b/>
      <w:bCs/>
    </w:rPr>
  </w:style>
  <w:style w:type="character" w:customStyle="1" w:styleId="CommentSubjectChar">
    <w:name w:val="Comment Subject Char"/>
    <w:basedOn w:val="CommentTextChar"/>
    <w:link w:val="CommentSubject"/>
    <w:uiPriority w:val="99"/>
    <w:semiHidden/>
    <w:rsid w:val="00922873"/>
    <w:rPr>
      <w:b/>
      <w:bCs/>
      <w:sz w:val="20"/>
      <w:szCs w:val="20"/>
    </w:rPr>
  </w:style>
  <w:style w:type="paragraph" w:styleId="Revision">
    <w:name w:val="Revision"/>
    <w:hidden/>
    <w:uiPriority w:val="99"/>
    <w:semiHidden/>
    <w:rsid w:val="00852B11"/>
  </w:style>
  <w:style w:type="character" w:styleId="Emphasis">
    <w:name w:val="Emphasis"/>
    <w:basedOn w:val="DefaultParagraphFont"/>
    <w:uiPriority w:val="20"/>
    <w:qFormat/>
    <w:rsid w:val="007B3047"/>
    <w:rPr>
      <w:i/>
      <w:iCs/>
    </w:rPr>
  </w:style>
  <w:style w:type="paragraph" w:styleId="NormalWeb">
    <w:name w:val="Normal (Web)"/>
    <w:basedOn w:val="Normal"/>
    <w:uiPriority w:val="99"/>
    <w:semiHidden/>
    <w:unhideWhenUsed/>
    <w:rsid w:val="00880E7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80E79"/>
    <w:rPr>
      <w:b/>
      <w:bCs/>
    </w:rPr>
  </w:style>
  <w:style w:type="character" w:styleId="Hyperlink">
    <w:name w:val="Hyperlink"/>
    <w:basedOn w:val="DefaultParagraphFont"/>
    <w:uiPriority w:val="99"/>
    <w:unhideWhenUsed/>
    <w:rsid w:val="000D08BC"/>
    <w:rPr>
      <w:color w:val="0563C1" w:themeColor="hyperlink"/>
      <w:u w:val="single"/>
    </w:rPr>
  </w:style>
  <w:style w:type="character" w:styleId="UnresolvedMention">
    <w:name w:val="Unresolved Mention"/>
    <w:basedOn w:val="DefaultParagraphFont"/>
    <w:uiPriority w:val="99"/>
    <w:semiHidden/>
    <w:unhideWhenUsed/>
    <w:rsid w:val="000D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5477">
      <w:bodyDiv w:val="1"/>
      <w:marLeft w:val="0"/>
      <w:marRight w:val="0"/>
      <w:marTop w:val="0"/>
      <w:marBottom w:val="0"/>
      <w:divBdr>
        <w:top w:val="none" w:sz="0" w:space="0" w:color="auto"/>
        <w:left w:val="none" w:sz="0" w:space="0" w:color="auto"/>
        <w:bottom w:val="none" w:sz="0" w:space="0" w:color="auto"/>
        <w:right w:val="none" w:sz="0" w:space="0" w:color="auto"/>
      </w:divBdr>
    </w:div>
    <w:div w:id="735201461">
      <w:bodyDiv w:val="1"/>
      <w:marLeft w:val="0"/>
      <w:marRight w:val="0"/>
      <w:marTop w:val="0"/>
      <w:marBottom w:val="0"/>
      <w:divBdr>
        <w:top w:val="none" w:sz="0" w:space="0" w:color="auto"/>
        <w:left w:val="none" w:sz="0" w:space="0" w:color="auto"/>
        <w:bottom w:val="none" w:sz="0" w:space="0" w:color="auto"/>
        <w:right w:val="none" w:sz="0" w:space="0" w:color="auto"/>
      </w:divBdr>
    </w:div>
    <w:div w:id="1177161287">
      <w:bodyDiv w:val="1"/>
      <w:marLeft w:val="0"/>
      <w:marRight w:val="0"/>
      <w:marTop w:val="0"/>
      <w:marBottom w:val="0"/>
      <w:divBdr>
        <w:top w:val="none" w:sz="0" w:space="0" w:color="auto"/>
        <w:left w:val="none" w:sz="0" w:space="0" w:color="auto"/>
        <w:bottom w:val="none" w:sz="0" w:space="0" w:color="auto"/>
        <w:right w:val="none" w:sz="0" w:space="0" w:color="auto"/>
      </w:divBdr>
    </w:div>
    <w:div w:id="1723820300">
      <w:bodyDiv w:val="1"/>
      <w:marLeft w:val="0"/>
      <w:marRight w:val="0"/>
      <w:marTop w:val="0"/>
      <w:marBottom w:val="0"/>
      <w:divBdr>
        <w:top w:val="none" w:sz="0" w:space="0" w:color="auto"/>
        <w:left w:val="none" w:sz="0" w:space="0" w:color="auto"/>
        <w:bottom w:val="none" w:sz="0" w:space="0" w:color="auto"/>
        <w:right w:val="none" w:sz="0" w:space="0" w:color="auto"/>
      </w:divBdr>
    </w:div>
    <w:div w:id="1811173275">
      <w:bodyDiv w:val="1"/>
      <w:marLeft w:val="0"/>
      <w:marRight w:val="0"/>
      <w:marTop w:val="0"/>
      <w:marBottom w:val="0"/>
      <w:divBdr>
        <w:top w:val="none" w:sz="0" w:space="0" w:color="auto"/>
        <w:left w:val="none" w:sz="0" w:space="0" w:color="auto"/>
        <w:bottom w:val="none" w:sz="0" w:space="0" w:color="auto"/>
        <w:right w:val="none" w:sz="0" w:space="0" w:color="auto"/>
      </w:divBdr>
    </w:div>
    <w:div w:id="1819418160">
      <w:bodyDiv w:val="1"/>
      <w:marLeft w:val="0"/>
      <w:marRight w:val="0"/>
      <w:marTop w:val="0"/>
      <w:marBottom w:val="0"/>
      <w:divBdr>
        <w:top w:val="none" w:sz="0" w:space="0" w:color="auto"/>
        <w:left w:val="none" w:sz="0" w:space="0" w:color="auto"/>
        <w:bottom w:val="none" w:sz="0" w:space="0" w:color="auto"/>
        <w:right w:val="none" w:sz="0" w:space="0" w:color="auto"/>
      </w:divBdr>
    </w:div>
    <w:div w:id="1909027200">
      <w:bodyDiv w:val="1"/>
      <w:marLeft w:val="0"/>
      <w:marRight w:val="0"/>
      <w:marTop w:val="0"/>
      <w:marBottom w:val="0"/>
      <w:divBdr>
        <w:top w:val="none" w:sz="0" w:space="0" w:color="auto"/>
        <w:left w:val="none" w:sz="0" w:space="0" w:color="auto"/>
        <w:bottom w:val="none" w:sz="0" w:space="0" w:color="auto"/>
        <w:right w:val="none" w:sz="0" w:space="0" w:color="auto"/>
      </w:divBdr>
    </w:div>
    <w:div w:id="19937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nzmusc.org/what-we-provide/awards/best-health-economics-paper-aw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Ramsay</dc:creator>
  <cp:keywords/>
  <dc:description/>
  <cp:lastModifiedBy>Helen Ramsay</cp:lastModifiedBy>
  <cp:revision>4</cp:revision>
  <dcterms:created xsi:type="dcterms:W3CDTF">2025-07-03T00:47:00Z</dcterms:created>
  <dcterms:modified xsi:type="dcterms:W3CDTF">2025-08-18T08:27:00Z</dcterms:modified>
</cp:coreProperties>
</file>